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D525" w14:textId="77777777" w:rsidR="00422B05" w:rsidRDefault="004D6E7E" w:rsidP="00422B05">
      <w:pPr>
        <w:pStyle w:val="VTitle"/>
      </w:pPr>
      <w:r>
        <w:t xml:space="preserve">Observation of </w:t>
      </w:r>
      <w:proofErr w:type="spellStart"/>
      <w:r>
        <w:t>LeChatelier’s</w:t>
      </w:r>
      <w:proofErr w:type="spellEnd"/>
      <w:r>
        <w:t xml:space="preserve"> Principle</w:t>
      </w:r>
    </w:p>
    <w:p w14:paraId="35B5B93E" w14:textId="6BE60483" w:rsidR="007D7FCD" w:rsidRDefault="007D7FCD" w:rsidP="007D7FCD">
      <w:r>
        <w:t>Copper (II) ions react with halide ions (Cl</w:t>
      </w:r>
      <w:r>
        <w:rPr>
          <w:vertAlign w:val="superscript"/>
        </w:rPr>
        <w:t>-</w:t>
      </w:r>
      <w:r>
        <w:t>, Br</w:t>
      </w:r>
      <w:r>
        <w:rPr>
          <w:vertAlign w:val="superscript"/>
        </w:rPr>
        <w:t>-</w:t>
      </w:r>
      <w:r>
        <w:t xml:space="preserve">, </w:t>
      </w:r>
      <w:r w:rsidR="003871DF">
        <w:t xml:space="preserve">and </w:t>
      </w:r>
      <w:r>
        <w:t>I</w:t>
      </w:r>
      <w:r>
        <w:rPr>
          <w:vertAlign w:val="superscript"/>
        </w:rPr>
        <w:t>-</w:t>
      </w:r>
      <w:r>
        <w:t>) to form complex ions.  While Cu</w:t>
      </w:r>
      <w:r>
        <w:rPr>
          <w:vertAlign w:val="superscript"/>
        </w:rPr>
        <w:t>2+</w:t>
      </w:r>
      <w:r>
        <w:t xml:space="preserve"> (</w:t>
      </w:r>
      <w:proofErr w:type="spellStart"/>
      <w:r>
        <w:t>aq</w:t>
      </w:r>
      <w:proofErr w:type="spellEnd"/>
      <w:r>
        <w:t>) ions are blue, the resulting product is green.  The following equation can be used to represent this process.</w:t>
      </w:r>
    </w:p>
    <w:p w14:paraId="17906055" w14:textId="196520E5" w:rsidR="007D7FCD" w:rsidRDefault="007D7FCD" w:rsidP="007D7FCD">
      <w:pPr>
        <w:jc w:val="center"/>
      </w:pPr>
      <w:r>
        <w:t>Cu</w:t>
      </w:r>
      <w:r>
        <w:rPr>
          <w:vertAlign w:val="superscript"/>
        </w:rPr>
        <w:t>2+</w:t>
      </w:r>
      <w:r>
        <w:t xml:space="preserve"> (</w:t>
      </w:r>
      <w:proofErr w:type="spellStart"/>
      <w:r>
        <w:t>aq</w:t>
      </w:r>
      <w:proofErr w:type="spellEnd"/>
      <w:r>
        <w:t>) + 4Cl</w:t>
      </w:r>
      <w:r>
        <w:rPr>
          <w:vertAlign w:val="superscript"/>
        </w:rPr>
        <w:t>-</w:t>
      </w:r>
      <w:r>
        <w:t xml:space="preserve"> (</w:t>
      </w:r>
      <w:proofErr w:type="spellStart"/>
      <w:r>
        <w:t>aq</w:t>
      </w:r>
      <w:proofErr w:type="spellEnd"/>
      <w:r>
        <w:t xml:space="preserve">) </w:t>
      </w:r>
      <w:r>
        <w:rPr>
          <w:noProof/>
        </w:rPr>
        <w:drawing>
          <wp:inline distT="0" distB="0" distL="0" distR="0" wp14:anchorId="630A256A" wp14:editId="174A4746">
            <wp:extent cx="276225" cy="104775"/>
            <wp:effectExtent l="0" t="0" r="9525" b="9525"/>
            <wp:docPr id="2" name="Picture 2" descr="equi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sym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04775"/>
                    </a:xfrm>
                    <a:prstGeom prst="rect">
                      <a:avLst/>
                    </a:prstGeom>
                    <a:noFill/>
                    <a:ln>
                      <a:noFill/>
                    </a:ln>
                  </pic:spPr>
                </pic:pic>
              </a:graphicData>
            </a:graphic>
          </wp:inline>
        </w:drawing>
      </w:r>
      <w:r>
        <w:t xml:space="preserve"> </w:t>
      </w:r>
      <w:r w:rsidR="00E75BF1">
        <w:t>[</w:t>
      </w:r>
      <w:r w:rsidRPr="00E75BF1">
        <w:t>CuCl</w:t>
      </w:r>
      <w:r w:rsidRPr="00E75BF1">
        <w:rPr>
          <w:vertAlign w:val="subscript"/>
        </w:rPr>
        <w:t>4</w:t>
      </w:r>
      <w:r w:rsidR="00E75BF1">
        <w:t>]</w:t>
      </w:r>
      <w:r w:rsidRPr="00E75BF1">
        <w:rPr>
          <w:vertAlign w:val="superscript"/>
        </w:rPr>
        <w:t>2</w:t>
      </w:r>
      <w:r>
        <w:rPr>
          <w:vertAlign w:val="superscript"/>
        </w:rPr>
        <w:t>-</w:t>
      </w:r>
      <w:r>
        <w:t xml:space="preserve"> (</w:t>
      </w:r>
      <w:proofErr w:type="spellStart"/>
      <w:r>
        <w:t>aq</w:t>
      </w:r>
      <w:proofErr w:type="spellEnd"/>
      <w:r>
        <w:t>)</w:t>
      </w:r>
    </w:p>
    <w:p w14:paraId="18CC6A6F" w14:textId="77777777" w:rsidR="007D7FCD" w:rsidRDefault="007D7FCD" w:rsidP="007D7FCD">
      <w:pPr>
        <w:jc w:val="center"/>
      </w:pPr>
      <w:r>
        <w:t>Blue                               Green</w:t>
      </w:r>
    </w:p>
    <w:p w14:paraId="751BD7B9" w14:textId="3242F511" w:rsidR="007D7FCD" w:rsidRDefault="007D7FCD" w:rsidP="007D7FCD">
      <w:proofErr w:type="spellStart"/>
      <w:r>
        <w:t>LeChatelier’s</w:t>
      </w:r>
      <w:proofErr w:type="spellEnd"/>
      <w:r>
        <w:t xml:space="preserve"> principle states that “if a stress is applied to an equilibrium system, the system will shift its equilibrium position to relieve that stre</w:t>
      </w:r>
      <w:r w:rsidR="006942B7">
        <w:t xml:space="preserve">ss.”  It is possible to use </w:t>
      </w:r>
      <w:proofErr w:type="spellStart"/>
      <w:r w:rsidR="00A7538E">
        <w:t>Le</w:t>
      </w:r>
      <w:r>
        <w:t>Châtelier's</w:t>
      </w:r>
      <w:proofErr w:type="spellEnd"/>
      <w:r>
        <w:t xml:space="preserve"> principle to predict what should happen as we change the concentration of the ions in solution.  Adding more Cl</w:t>
      </w:r>
      <w:r>
        <w:rPr>
          <w:vertAlign w:val="superscript"/>
        </w:rPr>
        <w:t>-</w:t>
      </w:r>
      <w:r>
        <w:t xml:space="preserve"> will shift the equilibrium to the right, so the solution will become </w:t>
      </w:r>
      <w:r w:rsidR="006942B7">
        <w:t>more green</w:t>
      </w:r>
      <w:r>
        <w:t>.  One interesting result of this is that the color of copper(II) chloride (CuCl</w:t>
      </w:r>
      <w:r>
        <w:rPr>
          <w:vertAlign w:val="subscript"/>
        </w:rPr>
        <w:t>2</w:t>
      </w:r>
      <w:r>
        <w:t>)</w:t>
      </w:r>
      <w:r w:rsidR="003871DF">
        <w:t xml:space="preserve"> </w:t>
      </w:r>
      <w:r>
        <w:t>solutions depends on concentration: when dilute there is a smaller amount of Cl</w:t>
      </w:r>
      <w:r>
        <w:rPr>
          <w:vertAlign w:val="superscript"/>
        </w:rPr>
        <w:t>-</w:t>
      </w:r>
      <w:r>
        <w:t xml:space="preserve"> so the color is blue.  However, as the concentration increases</w:t>
      </w:r>
      <w:r w:rsidR="003871DF">
        <w:t>,</w:t>
      </w:r>
      <w:r>
        <w:t xml:space="preserve"> the solution becomes more of a green-blue color, rather than a true blue.</w:t>
      </w:r>
    </w:p>
    <w:p w14:paraId="482FC546" w14:textId="684CBBA8" w:rsidR="007D7FCD" w:rsidRDefault="007D7FCD" w:rsidP="007D7FCD"/>
    <w:p w14:paraId="2E4125E4" w14:textId="3DC3B144" w:rsidR="003871DF" w:rsidRDefault="003871DF" w:rsidP="003871DF">
      <w:pPr>
        <w:jc w:val="center"/>
      </w:pPr>
      <w:r>
        <w:t>[Cu(H</w:t>
      </w:r>
      <w:r w:rsidRPr="008B66FC">
        <w:rPr>
          <w:vertAlign w:val="subscript"/>
        </w:rPr>
        <w:t>2</w:t>
      </w:r>
      <w:r>
        <w:t>O)</w:t>
      </w:r>
      <w:r w:rsidRPr="008B66FC">
        <w:rPr>
          <w:vertAlign w:val="subscript"/>
        </w:rPr>
        <w:t>6</w:t>
      </w:r>
      <w:r>
        <w:t>]</w:t>
      </w:r>
      <w:r w:rsidRPr="008B66FC">
        <w:rPr>
          <w:vertAlign w:val="superscript"/>
        </w:rPr>
        <w:t>2+</w:t>
      </w:r>
      <w:r>
        <w:t xml:space="preserve">  + 4 Cl-  </w:t>
      </w:r>
      <w:r>
        <w:rPr>
          <w:noProof/>
        </w:rPr>
        <w:drawing>
          <wp:inline distT="0" distB="0" distL="0" distR="0" wp14:anchorId="75D1E643" wp14:editId="107B8EA8">
            <wp:extent cx="276225" cy="104775"/>
            <wp:effectExtent l="0" t="0" r="9525" b="9525"/>
            <wp:docPr id="1" name="Picture 1" descr="equi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sym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04775"/>
                    </a:xfrm>
                    <a:prstGeom prst="rect">
                      <a:avLst/>
                    </a:prstGeom>
                    <a:noFill/>
                    <a:ln>
                      <a:noFill/>
                    </a:ln>
                  </pic:spPr>
                </pic:pic>
              </a:graphicData>
            </a:graphic>
          </wp:inline>
        </w:drawing>
      </w:r>
      <w:r>
        <w:t xml:space="preserve"> [CuCl</w:t>
      </w:r>
      <w:r>
        <w:rPr>
          <w:vertAlign w:val="subscript"/>
        </w:rPr>
        <w:t>4</w:t>
      </w:r>
      <w:r w:rsidRPr="00180E7B">
        <w:t>]</w:t>
      </w:r>
      <w:r>
        <w:rPr>
          <w:vertAlign w:val="superscript"/>
        </w:rPr>
        <w:t>2-</w:t>
      </w:r>
      <w:r>
        <w:t xml:space="preserve"> (</w:t>
      </w:r>
      <w:proofErr w:type="spellStart"/>
      <w:r>
        <w:t>aq</w:t>
      </w:r>
      <w:proofErr w:type="spellEnd"/>
      <w:r>
        <w:t>) + 6 H</w:t>
      </w:r>
      <w:r w:rsidRPr="00180E7B">
        <w:rPr>
          <w:vertAlign w:val="subscript"/>
        </w:rPr>
        <w:t>2</w:t>
      </w:r>
      <w:r>
        <w:t>O</w:t>
      </w:r>
    </w:p>
    <w:p w14:paraId="145757D9" w14:textId="5F308679" w:rsidR="003871DF" w:rsidRDefault="003871DF" w:rsidP="003871DF">
      <w:r>
        <w:t xml:space="preserve">                               </w:t>
      </w:r>
      <w:r w:rsidR="00E75BF1">
        <w:t xml:space="preserve">            </w:t>
      </w:r>
      <w:r>
        <w:t xml:space="preserve">blue                                </w:t>
      </w:r>
      <w:r w:rsidR="00E75BF1">
        <w:t xml:space="preserve">   </w:t>
      </w:r>
      <w:r>
        <w:t>green</w:t>
      </w:r>
    </w:p>
    <w:p w14:paraId="62C803A8" w14:textId="77777777" w:rsidR="003871DF" w:rsidRDefault="003871DF" w:rsidP="007D7FCD"/>
    <w:p w14:paraId="6BAFEC03" w14:textId="77777777" w:rsidR="007D7FCD" w:rsidRDefault="007D7FCD" w:rsidP="007D7FCD">
      <w:pPr>
        <w:pStyle w:val="z-TopofForm"/>
        <w:spacing w:before="100" w:after="100"/>
        <w:rPr>
          <w:rFonts w:ascii="Times New Roman" w:hAnsi="Times New Roman"/>
          <w:sz w:val="24"/>
        </w:rPr>
      </w:pPr>
      <w:r>
        <w:rPr>
          <w:rFonts w:ascii="Times New Roman" w:hAnsi="Times New Roman"/>
          <w:sz w:val="24"/>
        </w:rPr>
        <w:t>Top of Form 2</w:t>
      </w:r>
    </w:p>
    <w:p w14:paraId="56FE2A45" w14:textId="77777777" w:rsidR="007D7FCD" w:rsidRDefault="007D7FCD" w:rsidP="007D7FCD">
      <w:pPr>
        <w:pStyle w:val="z-BottomofForm"/>
        <w:spacing w:before="100" w:after="100"/>
        <w:rPr>
          <w:rFonts w:ascii="Times New Roman" w:hAnsi="Times New Roman"/>
          <w:sz w:val="24"/>
        </w:rPr>
      </w:pPr>
      <w:r>
        <w:rPr>
          <w:rFonts w:ascii="Times New Roman" w:hAnsi="Times New Roman"/>
          <w:sz w:val="24"/>
        </w:rPr>
        <w:t>Bottom of Form 2</w:t>
      </w:r>
    </w:p>
    <w:p w14:paraId="6FA88A95" w14:textId="77777777" w:rsidR="007D7FCD" w:rsidRDefault="007D7FCD" w:rsidP="007D7FCD">
      <w:r>
        <w:t>In this experiment you will desi</w:t>
      </w:r>
      <w:r w:rsidR="00E0101E">
        <w:t xml:space="preserve">gn an experiment to test </w:t>
      </w:r>
      <w:proofErr w:type="spellStart"/>
      <w:r w:rsidR="00E0101E">
        <w:t>LeChat</w:t>
      </w:r>
      <w:r>
        <w:t>elier’s</w:t>
      </w:r>
      <w:proofErr w:type="spellEnd"/>
      <w:r>
        <w:t xml:space="preserve"> Principle on a simple solution equilibrium.</w:t>
      </w:r>
    </w:p>
    <w:p w14:paraId="45AD79F2" w14:textId="17744FE7" w:rsidR="008B66FC" w:rsidRPr="003871DF" w:rsidRDefault="006942B7" w:rsidP="003871DF">
      <w:r>
        <w:t xml:space="preserve">                   </w:t>
      </w:r>
    </w:p>
    <w:p w14:paraId="2B2C227D" w14:textId="77777777" w:rsidR="007D7FCD" w:rsidRDefault="007D7FCD" w:rsidP="007D7FCD">
      <w:pPr>
        <w:pStyle w:val="VParawBullets"/>
        <w:keepNext w:val="0"/>
        <w:spacing w:after="0" w:line="240" w:lineRule="auto"/>
        <w:rPr>
          <w:rFonts w:ascii="Arial" w:hAnsi="Arial" w:cs="Arial"/>
          <w:b/>
          <w:kern w:val="0"/>
          <w:sz w:val="28"/>
        </w:rPr>
      </w:pPr>
      <w:r w:rsidRPr="00D821DC">
        <w:rPr>
          <w:rFonts w:ascii="Arial" w:hAnsi="Arial" w:cs="Arial"/>
          <w:b/>
          <w:sz w:val="28"/>
        </w:rPr>
        <w:t>OBJECTIVES</w:t>
      </w:r>
    </w:p>
    <w:p w14:paraId="5733ECA0" w14:textId="77777777" w:rsidR="007D7FCD" w:rsidRDefault="007D7FCD" w:rsidP="007D7FCD">
      <w:pPr>
        <w:pStyle w:val="VParawBullets"/>
        <w:keepNext w:val="0"/>
        <w:spacing w:after="0" w:line="240" w:lineRule="auto"/>
      </w:pPr>
      <w:r>
        <w:t>In this experiment, you will</w:t>
      </w:r>
    </w:p>
    <w:p w14:paraId="7E09A072" w14:textId="77777777" w:rsidR="007D7FCD" w:rsidRDefault="007D7FCD" w:rsidP="007D7FCD">
      <w:pPr>
        <w:pStyle w:val="VParawBullets"/>
        <w:keepNext w:val="0"/>
        <w:numPr>
          <w:ilvl w:val="0"/>
          <w:numId w:val="15"/>
        </w:numPr>
        <w:spacing w:after="0" w:line="240" w:lineRule="auto"/>
      </w:pPr>
      <w:r>
        <w:t>Design an experiment to test the effect of stressing an equilibrium system</w:t>
      </w:r>
    </w:p>
    <w:p w14:paraId="525D2BF3" w14:textId="77777777" w:rsidR="007D7FCD" w:rsidRDefault="007D7FCD" w:rsidP="007D7FCD">
      <w:pPr>
        <w:pStyle w:val="VParawBullets"/>
        <w:keepNext w:val="0"/>
        <w:numPr>
          <w:ilvl w:val="0"/>
          <w:numId w:val="15"/>
        </w:numPr>
        <w:spacing w:after="0" w:line="240" w:lineRule="auto"/>
      </w:pPr>
      <w:r>
        <w:t>Collect data and analyze it to justify claims</w:t>
      </w:r>
    </w:p>
    <w:p w14:paraId="5B6BF0E7" w14:textId="5F75E324" w:rsidR="007D7FCD" w:rsidRPr="00A8470F" w:rsidRDefault="007D7FCD" w:rsidP="007D7FCD">
      <w:pPr>
        <w:pStyle w:val="VParawBullets"/>
        <w:keepNext w:val="0"/>
        <w:numPr>
          <w:ilvl w:val="0"/>
          <w:numId w:val="15"/>
        </w:numPr>
        <w:spacing w:after="0" w:line="240" w:lineRule="auto"/>
        <w:rPr>
          <w:rFonts w:ascii="Arial" w:hAnsi="Arial" w:cs="Arial"/>
          <w:b/>
          <w:kern w:val="0"/>
          <w:sz w:val="28"/>
        </w:rPr>
      </w:pPr>
      <w:r>
        <w:t xml:space="preserve">AP </w:t>
      </w:r>
      <w:proofErr w:type="spellStart"/>
      <w:r>
        <w:t>Chem</w:t>
      </w:r>
      <w:proofErr w:type="spellEnd"/>
      <w:r>
        <w:t xml:space="preserve"> </w:t>
      </w:r>
      <w:r w:rsidR="00BC55F5">
        <w:t>L</w:t>
      </w:r>
      <w:r>
        <w:t xml:space="preserve">earning </w:t>
      </w:r>
      <w:r w:rsidR="00BC55F5">
        <w:t>O</w:t>
      </w:r>
      <w:r w:rsidR="00E75EDC">
        <w:t xml:space="preserve">bjectives </w:t>
      </w:r>
      <w:r w:rsidR="00836E0F">
        <w:t>TRA-8.A.1, TRA-8.A.2</w:t>
      </w:r>
      <w:r w:rsidR="00E75EDC">
        <w:t xml:space="preserve">;  </w:t>
      </w:r>
      <w:r>
        <w:t xml:space="preserve">Science Practices  </w:t>
      </w:r>
      <w:r w:rsidR="00836E0F">
        <w:t>2.A, 2.B, 2.C, 2.D, 2.E</w:t>
      </w:r>
    </w:p>
    <w:p w14:paraId="5705AFC6" w14:textId="77777777" w:rsidR="00A8470F" w:rsidRDefault="00A8470F" w:rsidP="007D7FCD">
      <w:pPr>
        <w:pStyle w:val="H3"/>
        <w:rPr>
          <w:caps/>
          <w:sz w:val="24"/>
        </w:rPr>
      </w:pPr>
    </w:p>
    <w:p w14:paraId="10352150" w14:textId="77777777" w:rsidR="007D7FCD" w:rsidRPr="00A8470F" w:rsidRDefault="007D7FCD" w:rsidP="007D7FCD">
      <w:pPr>
        <w:pStyle w:val="H3"/>
        <w:rPr>
          <w:caps/>
          <w:sz w:val="24"/>
        </w:rPr>
      </w:pPr>
      <w:r w:rsidRPr="00A8470F">
        <w:rPr>
          <w:caps/>
          <w:sz w:val="24"/>
        </w:rPr>
        <w:t>Available Materials:</w:t>
      </w:r>
    </w:p>
    <w:p w14:paraId="614BC07E" w14:textId="77777777" w:rsidR="00A8470F" w:rsidRDefault="00A8470F" w:rsidP="00A8470F">
      <w:pPr>
        <w:sectPr w:rsidR="00A8470F">
          <w:headerReference w:type="even" r:id="rId8"/>
          <w:footerReference w:type="even" r:id="rId9"/>
          <w:footerReference w:type="default" r:id="rId10"/>
          <w:headerReference w:type="first" r:id="rId11"/>
          <w:footerReference w:type="first" r:id="rId12"/>
          <w:pgSz w:w="12240" w:h="15840" w:code="1"/>
          <w:pgMar w:top="-1440" w:right="1296" w:bottom="-1440" w:left="1296" w:header="720" w:footer="720" w:gutter="288"/>
          <w:cols w:space="720"/>
          <w:titlePg/>
          <w:docGrid w:linePitch="360"/>
        </w:sectPr>
      </w:pPr>
    </w:p>
    <w:p w14:paraId="32249816" w14:textId="77777777" w:rsidR="007D7FCD" w:rsidRDefault="00A8470F" w:rsidP="00A8470F">
      <w:r>
        <w:t>0.5</w:t>
      </w:r>
      <w:r w:rsidR="007D7FCD">
        <w:t>M CuCl</w:t>
      </w:r>
      <w:r w:rsidR="007D7FCD">
        <w:rPr>
          <w:vertAlign w:val="subscript"/>
        </w:rPr>
        <w:t>2</w:t>
      </w:r>
      <w:r w:rsidR="007D7FCD">
        <w:t xml:space="preserve"> solution </w:t>
      </w:r>
    </w:p>
    <w:p w14:paraId="40EB5690" w14:textId="77777777" w:rsidR="00E43CE0" w:rsidRDefault="00E43CE0" w:rsidP="00A8470F">
      <w:r>
        <w:t xml:space="preserve">Solid </w:t>
      </w:r>
      <w:proofErr w:type="spellStart"/>
      <w:r w:rsidR="007D7FCD">
        <w:t>NaCl</w:t>
      </w:r>
      <w:proofErr w:type="spellEnd"/>
      <w:r w:rsidR="007D7FCD">
        <w:t xml:space="preserve"> </w:t>
      </w:r>
    </w:p>
    <w:p w14:paraId="1F64B299" w14:textId="7A173828" w:rsidR="00E43CE0" w:rsidRDefault="00E43CE0" w:rsidP="00A8470F">
      <w:r>
        <w:t xml:space="preserve">0.1M </w:t>
      </w:r>
      <w:proofErr w:type="spellStart"/>
      <w:r w:rsidR="00A538CA">
        <w:t>Pb</w:t>
      </w:r>
      <w:proofErr w:type="spellEnd"/>
      <w:r w:rsidR="00A538CA">
        <w:t>(NO</w:t>
      </w:r>
      <w:r w:rsidR="00A538CA" w:rsidRPr="00A538CA">
        <w:rPr>
          <w:vertAlign w:val="subscript"/>
        </w:rPr>
        <w:t>3</w:t>
      </w:r>
      <w:r w:rsidR="00A538CA">
        <w:t>)</w:t>
      </w:r>
      <w:r w:rsidR="00A538CA" w:rsidRPr="00A538CA">
        <w:rPr>
          <w:vertAlign w:val="subscript"/>
        </w:rPr>
        <w:t>2</w:t>
      </w:r>
      <w:r>
        <w:t xml:space="preserve"> solution</w:t>
      </w:r>
    </w:p>
    <w:p w14:paraId="75245AB7" w14:textId="77777777" w:rsidR="007D7FCD" w:rsidRDefault="00A8470F" w:rsidP="00A8470F">
      <w:r>
        <w:t>Solid NaC</w:t>
      </w:r>
      <w:r w:rsidRPr="00A8470F">
        <w:rPr>
          <w:vertAlign w:val="subscript"/>
        </w:rPr>
        <w:t>2</w:t>
      </w:r>
      <w:r>
        <w:t>H</w:t>
      </w:r>
      <w:r w:rsidRPr="00A8470F">
        <w:rPr>
          <w:vertAlign w:val="subscript"/>
        </w:rPr>
        <w:t>3</w:t>
      </w:r>
      <w:r>
        <w:t>O</w:t>
      </w:r>
      <w:r w:rsidRPr="00A8470F">
        <w:rPr>
          <w:vertAlign w:val="subscript"/>
        </w:rPr>
        <w:t>2</w:t>
      </w:r>
      <w:r w:rsidR="007D7FCD">
        <w:t xml:space="preserve"> </w:t>
      </w:r>
    </w:p>
    <w:p w14:paraId="0EB91518" w14:textId="77777777" w:rsidR="007D7FCD" w:rsidRDefault="00E43CE0" w:rsidP="00A8470F">
      <w:r>
        <w:t xml:space="preserve">Solid </w:t>
      </w:r>
      <w:r w:rsidR="007D7FCD">
        <w:t>NaNO</w:t>
      </w:r>
      <w:r w:rsidR="007D7FCD">
        <w:rPr>
          <w:vertAlign w:val="subscript"/>
        </w:rPr>
        <w:t>3</w:t>
      </w:r>
      <w:r w:rsidR="007D7FCD">
        <w:t xml:space="preserve"> </w:t>
      </w:r>
    </w:p>
    <w:p w14:paraId="6D6B01DF" w14:textId="77777777" w:rsidR="007D7FCD" w:rsidRPr="00E43CE0" w:rsidRDefault="00E43CE0" w:rsidP="00A8470F">
      <w:r>
        <w:t>0.1M AgNO</w:t>
      </w:r>
      <w:r w:rsidRPr="00E43CE0">
        <w:rPr>
          <w:vertAlign w:val="subscript"/>
        </w:rPr>
        <w:t>3</w:t>
      </w:r>
    </w:p>
    <w:p w14:paraId="3D33C524" w14:textId="77777777" w:rsidR="00E43CE0" w:rsidRPr="00E43CE0" w:rsidRDefault="00E43CE0" w:rsidP="00A8470F">
      <w:r>
        <w:t>Solid Cu(NO</w:t>
      </w:r>
      <w:r w:rsidRPr="00E43CE0">
        <w:rPr>
          <w:vertAlign w:val="subscript"/>
        </w:rPr>
        <w:t>3</w:t>
      </w:r>
      <w:r>
        <w:t>)</w:t>
      </w:r>
      <w:r w:rsidRPr="00E43CE0">
        <w:rPr>
          <w:vertAlign w:val="subscript"/>
        </w:rPr>
        <w:t>2</w:t>
      </w:r>
    </w:p>
    <w:p w14:paraId="061EDD1C" w14:textId="77777777" w:rsidR="00E43CE0" w:rsidRPr="00E43CE0" w:rsidRDefault="00E43CE0" w:rsidP="00A8470F">
      <w:r w:rsidRPr="00E43CE0">
        <w:t xml:space="preserve">6M </w:t>
      </w:r>
      <w:proofErr w:type="spellStart"/>
      <w:r w:rsidRPr="00E43CE0">
        <w:t>HCl</w:t>
      </w:r>
      <w:proofErr w:type="spellEnd"/>
    </w:p>
    <w:p w14:paraId="69152548" w14:textId="09A42F80" w:rsidR="007D7FCD" w:rsidRDefault="00A538CA" w:rsidP="00A8470F">
      <w:r>
        <w:t>6</w:t>
      </w:r>
      <w:r w:rsidR="007D7FCD">
        <w:t xml:space="preserve"> </w:t>
      </w:r>
      <w:r w:rsidR="00A8470F">
        <w:t>small</w:t>
      </w:r>
      <w:r w:rsidR="007D7FCD">
        <w:t xml:space="preserve"> test tubes </w:t>
      </w:r>
    </w:p>
    <w:p w14:paraId="6B441824" w14:textId="77777777" w:rsidR="00A8470F" w:rsidRDefault="00180E7B" w:rsidP="00A8470F">
      <w:r>
        <w:t xml:space="preserve">10 mL </w:t>
      </w:r>
      <w:r w:rsidR="00A8470F">
        <w:t>graduated cylinder</w:t>
      </w:r>
    </w:p>
    <w:p w14:paraId="2E5F06E1" w14:textId="77777777" w:rsidR="007D7FCD" w:rsidRDefault="00A8470F" w:rsidP="00A8470F">
      <w:r>
        <w:t>50 mL graduated cylinder</w:t>
      </w:r>
      <w:r w:rsidR="007D7FCD">
        <w:t xml:space="preserve"> </w:t>
      </w:r>
    </w:p>
    <w:p w14:paraId="0E97AB80" w14:textId="77777777" w:rsidR="007D7FCD" w:rsidRDefault="007D7FCD" w:rsidP="00A8470F">
      <w:r>
        <w:t>ice</w:t>
      </w:r>
    </w:p>
    <w:p w14:paraId="6B9B0518" w14:textId="77777777" w:rsidR="007D7FCD" w:rsidRDefault="007D7FCD" w:rsidP="00A8470F">
      <w:r>
        <w:t>beakers</w:t>
      </w:r>
    </w:p>
    <w:p w14:paraId="351F6161" w14:textId="77777777" w:rsidR="00A8470F" w:rsidRDefault="00A8470F" w:rsidP="00A8470F">
      <w:r>
        <w:t>distilled water</w:t>
      </w:r>
    </w:p>
    <w:p w14:paraId="0FE7A33A" w14:textId="77777777" w:rsidR="00A8470F" w:rsidRDefault="00A8470F" w:rsidP="00A8470F">
      <w:pPr>
        <w:sectPr w:rsidR="00A8470F" w:rsidSect="00A8470F">
          <w:type w:val="continuous"/>
          <w:pgSz w:w="12240" w:h="15840" w:code="1"/>
          <w:pgMar w:top="-1440" w:right="1296" w:bottom="-1440" w:left="1296" w:header="720" w:footer="720" w:gutter="288"/>
          <w:cols w:num="3" w:space="252"/>
          <w:titlePg/>
          <w:docGrid w:linePitch="360"/>
        </w:sectPr>
      </w:pPr>
      <w:r>
        <w:t>h</w:t>
      </w:r>
      <w:r w:rsidR="007D7FCD">
        <w:t xml:space="preserve">ot </w:t>
      </w:r>
      <w:r>
        <w:t xml:space="preserve">tap </w:t>
      </w:r>
      <w:r w:rsidR="007D7FCD">
        <w:t>water</w:t>
      </w:r>
    </w:p>
    <w:p w14:paraId="446DAB81" w14:textId="77777777" w:rsidR="00A8470F" w:rsidRDefault="00A8470F" w:rsidP="007D7FCD">
      <w:pPr>
        <w:pStyle w:val="H3"/>
        <w:rPr>
          <w:sz w:val="24"/>
        </w:rPr>
        <w:sectPr w:rsidR="00A8470F" w:rsidSect="00A8470F">
          <w:type w:val="continuous"/>
          <w:pgSz w:w="12240" w:h="15840" w:code="1"/>
          <w:pgMar w:top="-1440" w:right="1296" w:bottom="-1440" w:left="1296" w:header="720" w:footer="720" w:gutter="288"/>
          <w:cols w:num="3" w:space="720"/>
          <w:titlePg/>
          <w:docGrid w:linePitch="360"/>
        </w:sectPr>
      </w:pPr>
    </w:p>
    <w:p w14:paraId="3E595FFC" w14:textId="77777777" w:rsidR="007D7FCD" w:rsidRDefault="007D7FCD" w:rsidP="007D7FCD">
      <w:pPr>
        <w:pStyle w:val="VHeadingTop"/>
      </w:pPr>
      <w:r>
        <w:t>SAFETY PRECAUTIONS</w:t>
      </w:r>
    </w:p>
    <w:p w14:paraId="05C42483" w14:textId="77777777" w:rsidR="007D7FCD" w:rsidRDefault="007D7FCD" w:rsidP="007D7FCD">
      <w:r>
        <w:t>Copper(II) chloride</w:t>
      </w:r>
      <w:r w:rsidR="006942B7">
        <w:t xml:space="preserve"> and copper(II) nitrate are both</w:t>
      </w:r>
      <w:r>
        <w:t xml:space="preserve"> moderately dangerous (harmful if swallowed, causes irritation to skin, eyes and respiratory tract), so be careful not to ingest </w:t>
      </w:r>
      <w:r w:rsidR="006942B7">
        <w:t>these compounds</w:t>
      </w:r>
      <w:r>
        <w:t xml:space="preserve">, spill </w:t>
      </w:r>
      <w:r w:rsidR="006942B7">
        <w:t xml:space="preserve">them </w:t>
      </w:r>
      <w:r>
        <w:t xml:space="preserve">on your skin, or get </w:t>
      </w:r>
      <w:r w:rsidR="006942B7">
        <w:t>them</w:t>
      </w:r>
      <w:r>
        <w:t xml:space="preserve"> into your eyes.  If </w:t>
      </w:r>
      <w:r w:rsidR="006942B7">
        <w:t>either compound</w:t>
      </w:r>
      <w:r>
        <w:t xml:space="preserve"> does come in contact with your skin, wash thoroughly with a lot of water.  The other substances used in this experiment are relatively safe; however, you need to observe the normal safety precautions you would for any lab while using them.  Wear a lab apron and safety goggles at all times.</w:t>
      </w:r>
    </w:p>
    <w:p w14:paraId="50B96086" w14:textId="77777777" w:rsidR="00E43CE0" w:rsidRDefault="00E43CE0" w:rsidP="00E43CE0">
      <w:pPr>
        <w:pStyle w:val="VHeading"/>
        <w:spacing w:before="480"/>
      </w:pPr>
      <w:r>
        <w:lastRenderedPageBreak/>
        <w:t>PLANNING THE EXPERIMENT</w:t>
      </w:r>
    </w:p>
    <w:p w14:paraId="72B8D197" w14:textId="3052E48B" w:rsidR="007D7FCD" w:rsidRDefault="007D7FCD" w:rsidP="007D7FCD">
      <w:pPr>
        <w:numPr>
          <w:ilvl w:val="0"/>
          <w:numId w:val="20"/>
        </w:numPr>
      </w:pPr>
      <w:r>
        <w:t xml:space="preserve">Obtain about </w:t>
      </w:r>
      <w:r w:rsidR="0019782F">
        <w:t>25</w:t>
      </w:r>
      <w:r w:rsidR="00AF5A15">
        <w:t xml:space="preserve"> mL </w:t>
      </w:r>
      <w:r>
        <w:t>of a 0.5 M solution of CuCl</w:t>
      </w:r>
      <w:r>
        <w:rPr>
          <w:vertAlign w:val="subscript"/>
        </w:rPr>
        <w:t>2</w:t>
      </w:r>
      <w:r>
        <w:t xml:space="preserve">.  </w:t>
      </w:r>
      <w:r w:rsidR="00A11689">
        <w:t xml:space="preserve">Record the </w:t>
      </w:r>
      <w:r w:rsidR="00A8470F">
        <w:t xml:space="preserve">initial </w:t>
      </w:r>
      <w:r w:rsidR="00A11689">
        <w:t xml:space="preserve">color of the solution.  </w:t>
      </w:r>
      <w:r w:rsidR="0019782F">
        <w:t xml:space="preserve">To establish an equilibrium system for this reaction, add 6M </w:t>
      </w:r>
      <w:proofErr w:type="spellStart"/>
      <w:r w:rsidR="0019782F">
        <w:t>HCl</w:t>
      </w:r>
      <w:proofErr w:type="spellEnd"/>
      <w:r w:rsidR="0019782F">
        <w:t xml:space="preserve"> </w:t>
      </w:r>
      <w:r w:rsidR="00E0101E">
        <w:t xml:space="preserve">dropwise </w:t>
      </w:r>
      <w:r w:rsidR="0019782F">
        <w:t xml:space="preserve">to the sample until a teal blue color is observed.  </w:t>
      </w:r>
      <w:r>
        <w:t>Transfer ~</w:t>
      </w:r>
      <w:r w:rsidR="0019782F">
        <w:t>2</w:t>
      </w:r>
      <w:r>
        <w:t xml:space="preserve"> ml aliquots into </w:t>
      </w:r>
      <w:r w:rsidR="003871DF">
        <w:t>6</w:t>
      </w:r>
      <w:r w:rsidR="00A11689">
        <w:t xml:space="preserve"> different test tubes.  </w:t>
      </w:r>
    </w:p>
    <w:p w14:paraId="374D70B0" w14:textId="77777777" w:rsidR="00180E7B" w:rsidRDefault="00180E7B" w:rsidP="00A11689">
      <w:pPr>
        <w:ind w:left="360"/>
      </w:pPr>
    </w:p>
    <w:p w14:paraId="30E8D9E5" w14:textId="77777777" w:rsidR="00A11689" w:rsidRPr="007A6DE0" w:rsidRDefault="00A11689" w:rsidP="00A11689">
      <w:pPr>
        <w:ind w:left="360"/>
        <w:rPr>
          <w:b/>
        </w:rPr>
      </w:pPr>
      <w:r w:rsidRPr="007A6DE0">
        <w:rPr>
          <w:b/>
        </w:rPr>
        <w:t>Part 1:  Investigating the Effec</w:t>
      </w:r>
      <w:r w:rsidR="00790525" w:rsidRPr="007A6DE0">
        <w:rPr>
          <w:b/>
        </w:rPr>
        <w:t xml:space="preserve">t of </w:t>
      </w:r>
      <w:r w:rsidRPr="007A6DE0">
        <w:rPr>
          <w:b/>
        </w:rPr>
        <w:t>Adding or Removing Reactants and Products</w:t>
      </w:r>
    </w:p>
    <w:p w14:paraId="6FFBE461" w14:textId="77777777" w:rsidR="00A11689" w:rsidRDefault="00A11689" w:rsidP="00180E7B">
      <w:pPr>
        <w:numPr>
          <w:ilvl w:val="0"/>
          <w:numId w:val="20"/>
        </w:numPr>
      </w:pPr>
      <w:r>
        <w:t xml:space="preserve">Design an experiment that will accomplish each of the following:  </w:t>
      </w:r>
    </w:p>
    <w:p w14:paraId="2D75544D" w14:textId="77777777" w:rsidR="00A11689" w:rsidRDefault="00A11689" w:rsidP="00A11689">
      <w:pPr>
        <w:pStyle w:val="ListParagraph"/>
        <w:numPr>
          <w:ilvl w:val="0"/>
          <w:numId w:val="21"/>
        </w:numPr>
      </w:pPr>
      <w:r>
        <w:t>Shift the system left</w:t>
      </w:r>
    </w:p>
    <w:p w14:paraId="092FD994" w14:textId="77777777" w:rsidR="00A11689" w:rsidRDefault="00A11689" w:rsidP="00A11689">
      <w:pPr>
        <w:pStyle w:val="ListParagraph"/>
        <w:numPr>
          <w:ilvl w:val="0"/>
          <w:numId w:val="21"/>
        </w:numPr>
      </w:pPr>
      <w:r>
        <w:t>Shift the system right</w:t>
      </w:r>
    </w:p>
    <w:p w14:paraId="0BBAC0CF" w14:textId="77777777" w:rsidR="00E43CE0" w:rsidRDefault="00E43CE0" w:rsidP="00A11689">
      <w:pPr>
        <w:pStyle w:val="ListParagraph"/>
        <w:numPr>
          <w:ilvl w:val="0"/>
          <w:numId w:val="21"/>
        </w:numPr>
      </w:pPr>
      <w:r>
        <w:t>Cause no shift in the equilibrium position</w:t>
      </w:r>
    </w:p>
    <w:p w14:paraId="168387F7" w14:textId="77777777" w:rsidR="00A11689" w:rsidRDefault="00A11689" w:rsidP="00E0101E">
      <w:pPr>
        <w:pStyle w:val="ListParagraph"/>
        <w:numPr>
          <w:ilvl w:val="0"/>
          <w:numId w:val="24"/>
        </w:numPr>
      </w:pPr>
      <w:r>
        <w:t>What are your test variables?  How will you know if the system has shifted to the left or the right?  What will you use as a control?</w:t>
      </w:r>
      <w:r w:rsidR="00E43CE0">
        <w:t xml:space="preserve">  Be prepared to defend your predicted outcomes for each substance chosen</w:t>
      </w:r>
      <w:r w:rsidR="007A6DE0">
        <w:t>.</w:t>
      </w:r>
    </w:p>
    <w:p w14:paraId="4F03BC23" w14:textId="77777777" w:rsidR="00A11689" w:rsidRDefault="00A11689" w:rsidP="007D7FCD">
      <w:pPr>
        <w:numPr>
          <w:ilvl w:val="0"/>
          <w:numId w:val="20"/>
        </w:numPr>
      </w:pPr>
      <w:r>
        <w:t xml:space="preserve">Write out your procedure and consult with your instructor.   Incorporate any necessary changes before proceeding.  </w:t>
      </w:r>
    </w:p>
    <w:p w14:paraId="5D556766" w14:textId="77777777" w:rsidR="007D7FCD" w:rsidRDefault="00A11689" w:rsidP="007D7FCD">
      <w:pPr>
        <w:numPr>
          <w:ilvl w:val="0"/>
          <w:numId w:val="20"/>
        </w:numPr>
      </w:pPr>
      <w:r>
        <w:t>Design an appropriate data table in your notebook.</w:t>
      </w:r>
    </w:p>
    <w:p w14:paraId="306CA858" w14:textId="77777777" w:rsidR="00A11689" w:rsidRDefault="00A11689" w:rsidP="00A11689"/>
    <w:p w14:paraId="53830E36" w14:textId="7FD37AB9" w:rsidR="00A11689" w:rsidRPr="007A6DE0" w:rsidRDefault="00A11689" w:rsidP="007A6DE0">
      <w:pPr>
        <w:ind w:firstLine="360"/>
        <w:rPr>
          <w:b/>
        </w:rPr>
      </w:pPr>
      <w:r w:rsidRPr="007A6DE0">
        <w:rPr>
          <w:b/>
        </w:rPr>
        <w:t>Part 2:  The effect of temperature on equilibrium position</w:t>
      </w:r>
    </w:p>
    <w:p w14:paraId="65C50A14" w14:textId="77777777" w:rsidR="00A11689" w:rsidRDefault="00A11689" w:rsidP="00A11689">
      <w:pPr>
        <w:pStyle w:val="ListParagraph"/>
        <w:numPr>
          <w:ilvl w:val="0"/>
          <w:numId w:val="20"/>
        </w:numPr>
      </w:pPr>
      <w:r>
        <w:t xml:space="preserve">Design an experiment that will allow you to determine whether  the reaction </w:t>
      </w:r>
    </w:p>
    <w:p w14:paraId="532080A6" w14:textId="3C75B72A" w:rsidR="00A11689" w:rsidRDefault="00A11689" w:rsidP="003871DF">
      <w:pPr>
        <w:pStyle w:val="ListParagraph"/>
        <w:ind w:left="360"/>
        <w:jc w:val="center"/>
      </w:pPr>
      <w:r>
        <w:t>Cu</w:t>
      </w:r>
      <w:r w:rsidRPr="00A11689">
        <w:rPr>
          <w:vertAlign w:val="superscript"/>
        </w:rPr>
        <w:t>2+</w:t>
      </w:r>
      <w:r>
        <w:t xml:space="preserve"> (</w:t>
      </w:r>
      <w:proofErr w:type="spellStart"/>
      <w:r>
        <w:t>aq</w:t>
      </w:r>
      <w:proofErr w:type="spellEnd"/>
      <w:r>
        <w:t>) + 4Cl</w:t>
      </w:r>
      <w:r w:rsidRPr="00A11689">
        <w:rPr>
          <w:vertAlign w:val="superscript"/>
        </w:rPr>
        <w:t>-</w:t>
      </w:r>
      <w:r>
        <w:t xml:space="preserve"> (</w:t>
      </w:r>
      <w:proofErr w:type="spellStart"/>
      <w:r>
        <w:t>aq</w:t>
      </w:r>
      <w:proofErr w:type="spellEnd"/>
      <w:r>
        <w:t xml:space="preserve">) </w:t>
      </w:r>
      <w:r>
        <w:rPr>
          <w:noProof/>
        </w:rPr>
        <w:drawing>
          <wp:inline distT="0" distB="0" distL="0" distR="0" wp14:anchorId="3F8D0C7F" wp14:editId="21253909">
            <wp:extent cx="276225" cy="104775"/>
            <wp:effectExtent l="0" t="0" r="9525" b="9525"/>
            <wp:docPr id="3" name="Picture 3" descr="equi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sym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04775"/>
                    </a:xfrm>
                    <a:prstGeom prst="rect">
                      <a:avLst/>
                    </a:prstGeom>
                    <a:noFill/>
                    <a:ln>
                      <a:noFill/>
                    </a:ln>
                  </pic:spPr>
                </pic:pic>
              </a:graphicData>
            </a:graphic>
          </wp:inline>
        </w:drawing>
      </w:r>
      <w:r>
        <w:t xml:space="preserve"> CuCl</w:t>
      </w:r>
      <w:r w:rsidRPr="00A11689">
        <w:rPr>
          <w:vertAlign w:val="subscript"/>
        </w:rPr>
        <w:t>4</w:t>
      </w:r>
      <w:r w:rsidRPr="00A11689">
        <w:rPr>
          <w:vertAlign w:val="superscript"/>
        </w:rPr>
        <w:t>2-</w:t>
      </w:r>
      <w:r>
        <w:t xml:space="preserve"> (</w:t>
      </w:r>
      <w:proofErr w:type="spellStart"/>
      <w:r>
        <w:t>aq</w:t>
      </w:r>
      <w:proofErr w:type="spellEnd"/>
      <w:r>
        <w:t>)</w:t>
      </w:r>
    </w:p>
    <w:p w14:paraId="20F442EA" w14:textId="77777777" w:rsidR="00A11689" w:rsidRDefault="007A6DE0" w:rsidP="007A6DE0">
      <w:pPr>
        <w:pStyle w:val="ListParagraph"/>
        <w:ind w:left="360"/>
      </w:pPr>
      <w:r>
        <w:t>is exothermic</w:t>
      </w:r>
      <w:r w:rsidR="00A11689">
        <w:t xml:space="preserve"> or endothermic.    Consult with your instructor to be sure that your procedure is safe before beginning your investigation.  Design your procedure so that you can conduct this portion of the experiment in 15 minutes or less.</w:t>
      </w:r>
      <w:r>
        <w:t xml:space="preserve">    </w:t>
      </w:r>
    </w:p>
    <w:p w14:paraId="55B7BFFB" w14:textId="77777777" w:rsidR="007A6DE0" w:rsidRDefault="007A6DE0" w:rsidP="007A6DE0">
      <w:pPr>
        <w:numPr>
          <w:ilvl w:val="0"/>
          <w:numId w:val="20"/>
        </w:numPr>
      </w:pPr>
      <w:r>
        <w:t xml:space="preserve">Write out your procedure and consult with your instructor.   Incorporate any necessary changes before proceeding.  </w:t>
      </w:r>
    </w:p>
    <w:p w14:paraId="72BEEE0B" w14:textId="2CDC56EA" w:rsidR="007A6DE0" w:rsidRDefault="007A6DE0" w:rsidP="00095737">
      <w:pPr>
        <w:numPr>
          <w:ilvl w:val="0"/>
          <w:numId w:val="20"/>
        </w:numPr>
      </w:pPr>
      <w:r>
        <w:t>Design an appropriate data table in your notebook.</w:t>
      </w:r>
    </w:p>
    <w:p w14:paraId="21BF1814" w14:textId="77777777" w:rsidR="00A11689" w:rsidRDefault="00A11689" w:rsidP="007D7FCD">
      <w:pPr>
        <w:numPr>
          <w:ilvl w:val="0"/>
          <w:numId w:val="20"/>
        </w:numPr>
      </w:pPr>
      <w:r>
        <w:t>Carry out the procedures for both parts 1 and 2 as planned, recording appropriate observations as you work.</w:t>
      </w:r>
    </w:p>
    <w:p w14:paraId="3B0B8950" w14:textId="77777777" w:rsidR="00A8470F" w:rsidRDefault="007A6DE0" w:rsidP="00E0101E">
      <w:pPr>
        <w:pStyle w:val="VHeading"/>
      </w:pPr>
      <w:r>
        <w:t>Analyze/Apply</w:t>
      </w:r>
    </w:p>
    <w:p w14:paraId="449F97EE" w14:textId="77777777" w:rsidR="00BC55F5" w:rsidRDefault="00BC55F5" w:rsidP="007D7FCD">
      <w:pPr>
        <w:numPr>
          <w:ilvl w:val="0"/>
          <w:numId w:val="19"/>
        </w:numPr>
      </w:pPr>
      <w:r>
        <w:t xml:space="preserve">Write an equilibrium constant </w:t>
      </w:r>
      <w:r w:rsidR="007A6DE0">
        <w:t xml:space="preserve">expression </w:t>
      </w:r>
      <w:r>
        <w:t>for the reaction used in this lab.</w:t>
      </w:r>
    </w:p>
    <w:p w14:paraId="39946572" w14:textId="77777777" w:rsidR="00E43CE0" w:rsidRDefault="00E43CE0" w:rsidP="007D7FCD">
      <w:pPr>
        <w:numPr>
          <w:ilvl w:val="0"/>
          <w:numId w:val="19"/>
        </w:numPr>
      </w:pPr>
      <w:r>
        <w:t xml:space="preserve">Did the initial system (sample) favor reactants or product?  How do you know?  </w:t>
      </w:r>
    </w:p>
    <w:p w14:paraId="0D04940B" w14:textId="77777777" w:rsidR="00A11689" w:rsidRPr="006942B7" w:rsidRDefault="00A11689" w:rsidP="007D7FCD">
      <w:pPr>
        <w:numPr>
          <w:ilvl w:val="0"/>
          <w:numId w:val="19"/>
        </w:numPr>
      </w:pPr>
      <w:r>
        <w:t xml:space="preserve">What does it mean, in terms of reactant concentrations, when a system “shifts left?”  </w:t>
      </w:r>
      <w:r w:rsidRPr="006942B7">
        <w:t>Describe this in terms of reaction rates.</w:t>
      </w:r>
    </w:p>
    <w:p w14:paraId="03B0245F" w14:textId="77777777" w:rsidR="007D7FCD" w:rsidRPr="006942B7" w:rsidRDefault="006942B7" w:rsidP="007D7FCD">
      <w:pPr>
        <w:numPr>
          <w:ilvl w:val="0"/>
          <w:numId w:val="19"/>
        </w:numPr>
      </w:pPr>
      <w:r>
        <w:t>State</w:t>
      </w:r>
      <w:r w:rsidR="00E0101E">
        <w:t xml:space="preserve"> the color of each experiment you did from part 1</w:t>
      </w:r>
      <w:r w:rsidR="007D7FCD" w:rsidRPr="006942B7">
        <w:t xml:space="preserve">, and explain the results in terms of </w:t>
      </w:r>
      <w:proofErr w:type="spellStart"/>
      <w:r w:rsidR="00A7538E" w:rsidRPr="006942B7">
        <w:t>Le</w:t>
      </w:r>
      <w:r w:rsidR="007D7FCD" w:rsidRPr="006942B7">
        <w:t>Châtelier's</w:t>
      </w:r>
      <w:proofErr w:type="spellEnd"/>
      <w:r w:rsidR="007D7FCD" w:rsidRPr="006942B7">
        <w:t xml:space="preserve"> principle.</w:t>
      </w:r>
    </w:p>
    <w:p w14:paraId="176FF0BC" w14:textId="3BC47BC4" w:rsidR="007D7FCD" w:rsidRDefault="002D4B53" w:rsidP="007D7FCD">
      <w:pPr>
        <w:numPr>
          <w:ilvl w:val="0"/>
          <w:numId w:val="19"/>
        </w:numPr>
      </w:pPr>
      <w:r>
        <w:t>The mat</w:t>
      </w:r>
      <w:r w:rsidR="00666CC8">
        <w:t>e</w:t>
      </w:r>
      <w:r>
        <w:t>r</w:t>
      </w:r>
      <w:r w:rsidR="00666CC8">
        <w:t>i</w:t>
      </w:r>
      <w:bookmarkStart w:id="0" w:name="_GoBack"/>
      <w:bookmarkEnd w:id="0"/>
      <w:r>
        <w:t>als did not include</w:t>
      </w:r>
      <w:r w:rsidR="007D7FCD">
        <w:t xml:space="preserve"> solid CuSO</w:t>
      </w:r>
      <w:r w:rsidR="007D7FCD">
        <w:rPr>
          <w:vertAlign w:val="subscript"/>
        </w:rPr>
        <w:t>4</w:t>
      </w:r>
      <w:r w:rsidR="007D7FCD">
        <w:t xml:space="preserve"> </w:t>
      </w:r>
      <w:r>
        <w:t xml:space="preserve">as an option.  </w:t>
      </w:r>
      <w:r w:rsidR="00BC55F5">
        <w:t xml:space="preserve">Explain </w:t>
      </w:r>
      <w:r w:rsidR="007D7FCD">
        <w:t xml:space="preserve">what you would expect to see if you </w:t>
      </w:r>
      <w:r>
        <w:t>added solid CuSO</w:t>
      </w:r>
      <w:r w:rsidRPr="00E75BF1">
        <w:rPr>
          <w:vertAlign w:val="subscript"/>
        </w:rPr>
        <w:t>4</w:t>
      </w:r>
      <w:r>
        <w:t xml:space="preserve"> to </w:t>
      </w:r>
      <w:r w:rsidR="00E75BF1">
        <w:t>the initial system</w:t>
      </w:r>
      <w:r w:rsidR="007D7FCD">
        <w:t>.</w:t>
      </w:r>
    </w:p>
    <w:p w14:paraId="3C7313D2" w14:textId="77777777" w:rsidR="00E43CE0" w:rsidRDefault="00E43CE0" w:rsidP="007D7FCD">
      <w:pPr>
        <w:numPr>
          <w:ilvl w:val="0"/>
          <w:numId w:val="19"/>
        </w:numPr>
      </w:pPr>
      <w:r>
        <w:t>What will happen to the equilibrium position if spectator ions are added to the system?  Why?</w:t>
      </w:r>
    </w:p>
    <w:p w14:paraId="25CC299F" w14:textId="1D927157" w:rsidR="00D821DC" w:rsidRDefault="00A11689" w:rsidP="0019782F">
      <w:pPr>
        <w:numPr>
          <w:ilvl w:val="0"/>
          <w:numId w:val="19"/>
        </w:numPr>
      </w:pPr>
      <w:r>
        <w:t xml:space="preserve">Was the reaction endothermic or exothermic?  Justify your </w:t>
      </w:r>
      <w:r w:rsidR="00E75BF1">
        <w:t>response</w:t>
      </w:r>
      <w:r>
        <w:t xml:space="preserve">.  </w:t>
      </w:r>
    </w:p>
    <w:p w14:paraId="2465736F" w14:textId="77777777" w:rsidR="00E0101E" w:rsidRDefault="00E0101E" w:rsidP="0019782F">
      <w:pPr>
        <w:numPr>
          <w:ilvl w:val="0"/>
          <w:numId w:val="19"/>
        </w:numPr>
      </w:pPr>
      <w:r>
        <w:t>Which stresses, if any, changed the value of the equilibrium constant?  Explain your answer.</w:t>
      </w:r>
    </w:p>
    <w:p w14:paraId="6F181779" w14:textId="44D9F01C" w:rsidR="00095737" w:rsidRPr="00ED27CA" w:rsidRDefault="00095737" w:rsidP="0019782F">
      <w:pPr>
        <w:numPr>
          <w:ilvl w:val="0"/>
          <w:numId w:val="19"/>
        </w:numPr>
      </w:pPr>
      <w:r>
        <w:t xml:space="preserve">Attach a summary of your procedures for parts 1 and 2 and attach </w:t>
      </w:r>
      <w:r w:rsidR="00666CC8">
        <w:t>a</w:t>
      </w:r>
      <w:r>
        <w:t xml:space="preserve"> copy </w:t>
      </w:r>
      <w:r w:rsidR="00666CC8">
        <w:t xml:space="preserve">of </w:t>
      </w:r>
      <w:r>
        <w:t>your data table to the lab.</w:t>
      </w:r>
    </w:p>
    <w:sectPr w:rsidR="00095737" w:rsidRPr="00ED27CA" w:rsidSect="00A8470F">
      <w:type w:val="continuous"/>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2A88" w14:textId="77777777" w:rsidR="00494E64" w:rsidRDefault="00494E64">
      <w:pPr>
        <w:pStyle w:val="VDataTableColumn"/>
      </w:pPr>
      <w:r>
        <w:separator/>
      </w:r>
    </w:p>
  </w:endnote>
  <w:endnote w:type="continuationSeparator" w:id="0">
    <w:p w14:paraId="779F1533" w14:textId="77777777" w:rsidR="00494E64" w:rsidRDefault="00494E64">
      <w:pPr>
        <w:pStyle w:val="VDataTable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A359" w14:textId="77777777" w:rsidR="00422B05" w:rsidRDefault="00422B05">
    <w:pPr>
      <w:pStyle w:val="Footer"/>
    </w:pPr>
    <w:r>
      <w:rPr>
        <w:rStyle w:val="PageNumber"/>
      </w:rPr>
      <w:tab/>
    </w:r>
    <w:r w:rsidRPr="00C668E4">
      <w:rPr>
        <w:rStyle w:val="PageNumber"/>
      </w:rPr>
      <w:t xml:space="preserve">Page </w:t>
    </w:r>
    <w:r w:rsidRPr="00C668E4">
      <w:rPr>
        <w:rStyle w:val="PageNumber"/>
      </w:rPr>
      <w:fldChar w:fldCharType="begin"/>
    </w:r>
    <w:r w:rsidRPr="00C668E4">
      <w:rPr>
        <w:rStyle w:val="PageNumber"/>
      </w:rPr>
      <w:instrText xml:space="preserve"> PAGE </w:instrText>
    </w:r>
    <w:r w:rsidRPr="00C668E4">
      <w:rPr>
        <w:rStyle w:val="PageNumber"/>
      </w:rPr>
      <w:fldChar w:fldCharType="separate"/>
    </w:r>
    <w:r w:rsidR="00AF5A15">
      <w:rPr>
        <w:rStyle w:val="PageNumber"/>
        <w:noProof/>
      </w:rPr>
      <w:t>2</w:t>
    </w:r>
    <w:r w:rsidRPr="00C668E4">
      <w:rPr>
        <w:rStyle w:val="PageNumber"/>
      </w:rPr>
      <w:fldChar w:fldCharType="end"/>
    </w:r>
    <w:r w:rsidRPr="00C668E4">
      <w:rPr>
        <w:rStyle w:val="PageNumber"/>
      </w:rPr>
      <w:t xml:space="preserve"> of </w:t>
    </w:r>
    <w:r w:rsidRPr="00C668E4">
      <w:rPr>
        <w:rStyle w:val="PageNumber"/>
      </w:rPr>
      <w:fldChar w:fldCharType="begin"/>
    </w:r>
    <w:r w:rsidRPr="00C668E4">
      <w:rPr>
        <w:rStyle w:val="PageNumber"/>
      </w:rPr>
      <w:instrText xml:space="preserve"> NUMPAGES </w:instrText>
    </w:r>
    <w:r w:rsidRPr="00C668E4">
      <w:rPr>
        <w:rStyle w:val="PageNumber"/>
      </w:rPr>
      <w:fldChar w:fldCharType="separate"/>
    </w:r>
    <w:r w:rsidR="00AF5A15">
      <w:rPr>
        <w:rStyle w:val="PageNumber"/>
        <w:noProof/>
      </w:rPr>
      <w:t>2</w:t>
    </w:r>
    <w:r w:rsidRPr="00C668E4">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E130" w14:textId="77777777" w:rsidR="00422B05" w:rsidRPr="005A3D45" w:rsidRDefault="005A3D45">
    <w:pPr>
      <w:pStyle w:val="Footer"/>
      <w:rPr>
        <w:position w:val="-4"/>
      </w:rPr>
    </w:pPr>
    <w:r>
      <w:rPr>
        <w:rStyle w:val="PageNumber"/>
        <w:b/>
        <w:sz w:val="20"/>
      </w:rPr>
      <w:tab/>
    </w:r>
    <w:r w:rsidR="00422B05" w:rsidRPr="005A3D45">
      <w:rPr>
        <w:rStyle w:val="PageNumber"/>
        <w:position w:val="-4"/>
      </w:rPr>
      <w:t xml:space="preserve">Page </w:t>
    </w:r>
    <w:r w:rsidR="00422B05" w:rsidRPr="005A3D45">
      <w:rPr>
        <w:rStyle w:val="PageNumber"/>
        <w:position w:val="-4"/>
      </w:rPr>
      <w:fldChar w:fldCharType="begin"/>
    </w:r>
    <w:r w:rsidR="00422B05" w:rsidRPr="005A3D45">
      <w:rPr>
        <w:rStyle w:val="PageNumber"/>
        <w:position w:val="-4"/>
      </w:rPr>
      <w:instrText xml:space="preserve"> PAGE </w:instrText>
    </w:r>
    <w:r w:rsidR="00422B05" w:rsidRPr="005A3D45">
      <w:rPr>
        <w:rStyle w:val="PageNumber"/>
        <w:position w:val="-4"/>
      </w:rPr>
      <w:fldChar w:fldCharType="separate"/>
    </w:r>
    <w:r w:rsidR="0019782F">
      <w:rPr>
        <w:rStyle w:val="PageNumber"/>
        <w:noProof/>
        <w:position w:val="-4"/>
      </w:rPr>
      <w:t>3</w:t>
    </w:r>
    <w:r w:rsidR="00422B05" w:rsidRPr="005A3D45">
      <w:rPr>
        <w:rStyle w:val="PageNumber"/>
        <w:position w:val="-4"/>
      </w:rPr>
      <w:fldChar w:fldCharType="end"/>
    </w:r>
    <w:r w:rsidR="00422B05" w:rsidRPr="005A3D45">
      <w:rPr>
        <w:rStyle w:val="PageNumber"/>
        <w:position w:val="-4"/>
      </w:rPr>
      <w:t xml:space="preserve"> of </w:t>
    </w:r>
    <w:r w:rsidR="00422B05" w:rsidRPr="005A3D45">
      <w:rPr>
        <w:rStyle w:val="PageNumber"/>
        <w:position w:val="-4"/>
      </w:rPr>
      <w:fldChar w:fldCharType="begin"/>
    </w:r>
    <w:r w:rsidR="00422B05" w:rsidRPr="005A3D45">
      <w:rPr>
        <w:rStyle w:val="PageNumber"/>
        <w:position w:val="-4"/>
      </w:rPr>
      <w:instrText xml:space="preserve"> NUMPAGES </w:instrText>
    </w:r>
    <w:r w:rsidR="00422B05" w:rsidRPr="005A3D45">
      <w:rPr>
        <w:rStyle w:val="PageNumber"/>
        <w:position w:val="-4"/>
      </w:rPr>
      <w:fldChar w:fldCharType="separate"/>
    </w:r>
    <w:r w:rsidR="00AF5A15">
      <w:rPr>
        <w:rStyle w:val="PageNumber"/>
        <w:noProof/>
        <w:position w:val="-4"/>
      </w:rPr>
      <w:t>2</w:t>
    </w:r>
    <w:r w:rsidR="00422B05" w:rsidRPr="005A3D45">
      <w:rPr>
        <w:rStyle w:val="PageNumber"/>
        <w:position w:val="-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9905" w14:textId="77777777" w:rsidR="00422B05" w:rsidRPr="0064466A" w:rsidRDefault="00422B05" w:rsidP="0064466A">
    <w:pPr>
      <w:pStyle w:val="Footer"/>
    </w:pPr>
    <w:r>
      <w:tab/>
      <w:t xml:space="preserve">Page </w:t>
    </w:r>
    <w:r>
      <w:fldChar w:fldCharType="begin"/>
    </w:r>
    <w:r>
      <w:instrText xml:space="preserve"> PAGE </w:instrText>
    </w:r>
    <w:r>
      <w:fldChar w:fldCharType="separate"/>
    </w:r>
    <w:r w:rsidR="00AF5A15">
      <w:rPr>
        <w:noProof/>
      </w:rPr>
      <w:t>1</w:t>
    </w:r>
    <w:r>
      <w:fldChar w:fldCharType="end"/>
    </w:r>
    <w:r>
      <w:t xml:space="preserve"> of </w:t>
    </w:r>
    <w:r w:rsidR="00B17C7E">
      <w:rPr>
        <w:noProof/>
      </w:rPr>
      <w:fldChar w:fldCharType="begin"/>
    </w:r>
    <w:r w:rsidR="00B17C7E">
      <w:rPr>
        <w:noProof/>
      </w:rPr>
      <w:instrText xml:space="preserve"> NUMPAGES </w:instrText>
    </w:r>
    <w:r w:rsidR="00B17C7E">
      <w:rPr>
        <w:noProof/>
      </w:rPr>
      <w:fldChar w:fldCharType="separate"/>
    </w:r>
    <w:r w:rsidR="00AF5A15">
      <w:rPr>
        <w:noProof/>
      </w:rPr>
      <w:t>2</w:t>
    </w:r>
    <w:r w:rsidR="00B17C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158C" w14:textId="77777777" w:rsidR="00494E64" w:rsidRDefault="00494E64">
      <w:pPr>
        <w:pStyle w:val="VDataTableColumn"/>
      </w:pPr>
      <w:r>
        <w:separator/>
      </w:r>
    </w:p>
  </w:footnote>
  <w:footnote w:type="continuationSeparator" w:id="0">
    <w:p w14:paraId="0F121C47" w14:textId="77777777" w:rsidR="00494E64" w:rsidRDefault="00494E64">
      <w:pPr>
        <w:pStyle w:val="VDataTable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BF9A" w14:textId="77777777" w:rsidR="00422B05" w:rsidRDefault="00422B05">
    <w:pPr>
      <w:pStyle w:val="Header"/>
    </w:pPr>
    <w:r>
      <w:t xml:space="preserve">AP Chemistry </w:t>
    </w:r>
    <w:r w:rsidR="008157A6">
      <w:t>Guided Inquiry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5029" w14:textId="77777777" w:rsidR="00422B05" w:rsidRPr="00E16FD4" w:rsidRDefault="00422B05" w:rsidP="002B5DC6">
    <w:pPr>
      <w:pStyle w:val="V1stHeader"/>
      <w:spacing w:line="440" w:lineRule="exact"/>
      <w:rPr>
        <w:rFonts w:ascii="Book Antiqua" w:hAnsi="Book Antiqua"/>
        <w:i/>
      </w:rPr>
    </w:pPr>
    <w:r w:rsidRPr="00E16FD4">
      <w:rPr>
        <w:rFonts w:ascii="Book Antiqua" w:hAnsi="Book Antiqua"/>
        <w:i/>
      </w:rPr>
      <w:t>AP Chemistry</w:t>
    </w:r>
    <w:r w:rsidR="004B4256">
      <w:rPr>
        <w:rFonts w:ascii="Book Antiqua" w:hAnsi="Book Antiqua"/>
        <w:i/>
      </w:rPr>
      <w:t xml:space="preserve"> Guided Inquiry</w:t>
    </w:r>
    <w:r w:rsidRPr="00E16FD4">
      <w:rPr>
        <w:rFonts w:ascii="Book Antiqua" w:hAnsi="Book Antiqua"/>
        <w:i/>
      </w:rPr>
      <w:t xml:space="preserve"> Lab</w:t>
    </w:r>
  </w:p>
  <w:p w14:paraId="5FA1127A" w14:textId="77777777" w:rsidR="00422B05" w:rsidRDefault="00422B05" w:rsidP="004B4256">
    <w:pPr>
      <w:pStyle w:val="VChapter"/>
      <w:tabs>
        <w:tab w:val="clear" w:pos="9446"/>
        <w:tab w:val="left" w:pos="4020"/>
        <w:tab w:val="center"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602A3"/>
    <w:multiLevelType w:val="hybridMultilevel"/>
    <w:tmpl w:val="B60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82BFC"/>
    <w:multiLevelType w:val="hybridMultilevel"/>
    <w:tmpl w:val="0F3A9B5A"/>
    <w:lvl w:ilvl="0" w:tplc="9BF45F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876248F"/>
    <w:multiLevelType w:val="hybridMultilevel"/>
    <w:tmpl w:val="AAECB848"/>
    <w:lvl w:ilvl="0" w:tplc="E9724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07EB4"/>
    <w:multiLevelType w:val="hybridMultilevel"/>
    <w:tmpl w:val="42F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17CC8"/>
    <w:multiLevelType w:val="hybridMultilevel"/>
    <w:tmpl w:val="8D44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F6296"/>
    <w:multiLevelType w:val="hybridMultilevel"/>
    <w:tmpl w:val="D7705B3A"/>
    <w:lvl w:ilvl="0" w:tplc="58D6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C28A5"/>
    <w:multiLevelType w:val="hybridMultilevel"/>
    <w:tmpl w:val="39306C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1E1B9C"/>
    <w:multiLevelType w:val="hybridMultilevel"/>
    <w:tmpl w:val="518CD194"/>
    <w:lvl w:ilvl="0" w:tplc="4110523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5C62FD"/>
    <w:multiLevelType w:val="hybridMultilevel"/>
    <w:tmpl w:val="B58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05B14"/>
    <w:multiLevelType w:val="hybridMultilevel"/>
    <w:tmpl w:val="97A2B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982575"/>
    <w:multiLevelType w:val="hybridMultilevel"/>
    <w:tmpl w:val="D44AC9C0"/>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A0164D"/>
    <w:multiLevelType w:val="hybridMultilevel"/>
    <w:tmpl w:val="8D28CC64"/>
    <w:lvl w:ilvl="0" w:tplc="3542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A92CC8"/>
    <w:multiLevelType w:val="singleLevel"/>
    <w:tmpl w:val="E12C10DC"/>
    <w:lvl w:ilvl="0">
      <w:start w:val="1"/>
      <w:numFmt w:val="decimal"/>
      <w:lvlText w:val="%1."/>
      <w:lvlJc w:val="left"/>
      <w:pPr>
        <w:tabs>
          <w:tab w:val="num" w:pos="360"/>
        </w:tabs>
        <w:ind w:left="360" w:hanging="360"/>
      </w:pPr>
      <w:rPr>
        <w:rFonts w:hint="default"/>
      </w:rPr>
    </w:lvl>
  </w:abstractNum>
  <w:abstractNum w:abstractNumId="15" w15:restartNumberingAfterBreak="0">
    <w:nsid w:val="4EC2210E"/>
    <w:multiLevelType w:val="hybridMultilevel"/>
    <w:tmpl w:val="8458C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05F83"/>
    <w:multiLevelType w:val="hybridMultilevel"/>
    <w:tmpl w:val="D760FC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D4870"/>
    <w:multiLevelType w:val="hybridMultilevel"/>
    <w:tmpl w:val="7AC0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146D8"/>
    <w:multiLevelType w:val="hybridMultilevel"/>
    <w:tmpl w:val="C12A05B6"/>
    <w:lvl w:ilvl="0" w:tplc="FE327B5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F48FA"/>
    <w:multiLevelType w:val="hybridMultilevel"/>
    <w:tmpl w:val="BD9C9AEC"/>
    <w:lvl w:ilvl="0" w:tplc="0409000F">
      <w:start w:val="1"/>
      <w:numFmt w:val="decimal"/>
      <w:lvlText w:val="%1."/>
      <w:lvlJc w:val="left"/>
      <w:pPr>
        <w:tabs>
          <w:tab w:val="num" w:pos="720"/>
        </w:tabs>
        <w:ind w:left="720" w:hanging="360"/>
      </w:pPr>
      <w:rPr>
        <w:rFonts w:hint="default"/>
      </w:rPr>
    </w:lvl>
    <w:lvl w:ilvl="1" w:tplc="EAF0879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848A4"/>
    <w:multiLevelType w:val="hybridMultilevel"/>
    <w:tmpl w:val="ECC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065"/>
    <w:multiLevelType w:val="hybridMultilevel"/>
    <w:tmpl w:val="DB3AD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A1BDA"/>
    <w:multiLevelType w:val="singleLevel"/>
    <w:tmpl w:val="E12C10DC"/>
    <w:lvl w:ilvl="0">
      <w:start w:val="1"/>
      <w:numFmt w:val="decimal"/>
      <w:lvlText w:val="%1."/>
      <w:lvlJc w:val="left"/>
      <w:pPr>
        <w:tabs>
          <w:tab w:val="num" w:pos="360"/>
        </w:tabs>
        <w:ind w:left="360" w:hanging="360"/>
      </w:pPr>
      <w:rPr>
        <w:rFonts w:hint="default"/>
      </w:rPr>
    </w:lvl>
  </w:abstractNum>
  <w:abstractNum w:abstractNumId="23" w15:restartNumberingAfterBreak="0">
    <w:nsid w:val="7FFB19B7"/>
    <w:multiLevelType w:val="hybridMultilevel"/>
    <w:tmpl w:val="E494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9"/>
  </w:num>
  <w:num w:numId="5">
    <w:abstractNumId w:val="21"/>
  </w:num>
  <w:num w:numId="6">
    <w:abstractNumId w:val="6"/>
  </w:num>
  <w:num w:numId="7">
    <w:abstractNumId w:val="17"/>
  </w:num>
  <w:num w:numId="8">
    <w:abstractNumId w:val="3"/>
  </w:num>
  <w:num w:numId="9">
    <w:abstractNumId w:val="1"/>
  </w:num>
  <w:num w:numId="10">
    <w:abstractNumId w:val="8"/>
  </w:num>
  <w:num w:numId="11">
    <w:abstractNumId w:val="13"/>
  </w:num>
  <w:num w:numId="12">
    <w:abstractNumId w:val="15"/>
  </w:num>
  <w:num w:numId="13">
    <w:abstractNumId w:val="23"/>
  </w:num>
  <w:num w:numId="14">
    <w:abstractNumId w:val="18"/>
  </w:num>
  <w:num w:numId="15">
    <w:abstractNumId w:val="20"/>
  </w:num>
  <w:num w:numId="16">
    <w:abstractNumId w:val="7"/>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
  </w:num>
  <w:num w:numId="19">
    <w:abstractNumId w:val="22"/>
  </w:num>
  <w:num w:numId="20">
    <w:abstractNumId w:val="14"/>
  </w:num>
  <w:num w:numId="21">
    <w:abstractNumId w:val="4"/>
  </w:num>
  <w:num w:numId="22">
    <w:abstractNumId w:val="5"/>
  </w:num>
  <w:num w:numId="23">
    <w:abstractNumId w:val="10"/>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788"/>
    <w:rsid w:val="00012B5D"/>
    <w:rsid w:val="00041214"/>
    <w:rsid w:val="00095737"/>
    <w:rsid w:val="000962F9"/>
    <w:rsid w:val="000D056A"/>
    <w:rsid w:val="000F12AE"/>
    <w:rsid w:val="00180E7B"/>
    <w:rsid w:val="0019782F"/>
    <w:rsid w:val="001C4FF3"/>
    <w:rsid w:val="001F1990"/>
    <w:rsid w:val="00242C7F"/>
    <w:rsid w:val="002B19B8"/>
    <w:rsid w:val="002B5DC6"/>
    <w:rsid w:val="002C2DEA"/>
    <w:rsid w:val="002D4B53"/>
    <w:rsid w:val="002F354B"/>
    <w:rsid w:val="00321BA4"/>
    <w:rsid w:val="00327CA5"/>
    <w:rsid w:val="00344D86"/>
    <w:rsid w:val="00357FBE"/>
    <w:rsid w:val="00377E34"/>
    <w:rsid w:val="003871DF"/>
    <w:rsid w:val="003A53BD"/>
    <w:rsid w:val="00414533"/>
    <w:rsid w:val="0041467B"/>
    <w:rsid w:val="00422B05"/>
    <w:rsid w:val="00494E64"/>
    <w:rsid w:val="004B4256"/>
    <w:rsid w:val="004C0618"/>
    <w:rsid w:val="004D6E7E"/>
    <w:rsid w:val="004F173F"/>
    <w:rsid w:val="0052637D"/>
    <w:rsid w:val="00537978"/>
    <w:rsid w:val="005618CC"/>
    <w:rsid w:val="00563EBD"/>
    <w:rsid w:val="00571448"/>
    <w:rsid w:val="00584C0A"/>
    <w:rsid w:val="005A3D45"/>
    <w:rsid w:val="005E3609"/>
    <w:rsid w:val="00616C84"/>
    <w:rsid w:val="0064466A"/>
    <w:rsid w:val="006454CC"/>
    <w:rsid w:val="00656BD8"/>
    <w:rsid w:val="00666CC8"/>
    <w:rsid w:val="006942B7"/>
    <w:rsid w:val="006D2F2F"/>
    <w:rsid w:val="006D7404"/>
    <w:rsid w:val="006F451B"/>
    <w:rsid w:val="006F5359"/>
    <w:rsid w:val="006F57D9"/>
    <w:rsid w:val="00713B47"/>
    <w:rsid w:val="00735580"/>
    <w:rsid w:val="00752651"/>
    <w:rsid w:val="00790525"/>
    <w:rsid w:val="007A6DE0"/>
    <w:rsid w:val="007C3660"/>
    <w:rsid w:val="007C6AF8"/>
    <w:rsid w:val="007D7FCD"/>
    <w:rsid w:val="008157A6"/>
    <w:rsid w:val="00821788"/>
    <w:rsid w:val="00824465"/>
    <w:rsid w:val="00836E0F"/>
    <w:rsid w:val="008736B0"/>
    <w:rsid w:val="008B66FC"/>
    <w:rsid w:val="00940ED6"/>
    <w:rsid w:val="009B7AF8"/>
    <w:rsid w:val="009C1D71"/>
    <w:rsid w:val="009C709F"/>
    <w:rsid w:val="00A11689"/>
    <w:rsid w:val="00A16406"/>
    <w:rsid w:val="00A538CA"/>
    <w:rsid w:val="00A5508B"/>
    <w:rsid w:val="00A62536"/>
    <w:rsid w:val="00A7538E"/>
    <w:rsid w:val="00A8470F"/>
    <w:rsid w:val="00AC5C79"/>
    <w:rsid w:val="00AE03B5"/>
    <w:rsid w:val="00AF5A15"/>
    <w:rsid w:val="00B10FE9"/>
    <w:rsid w:val="00B17C7E"/>
    <w:rsid w:val="00B413E8"/>
    <w:rsid w:val="00B60FD6"/>
    <w:rsid w:val="00BA5557"/>
    <w:rsid w:val="00BA5772"/>
    <w:rsid w:val="00BC55F5"/>
    <w:rsid w:val="00BC760B"/>
    <w:rsid w:val="00BF4DB5"/>
    <w:rsid w:val="00C037A3"/>
    <w:rsid w:val="00C04A87"/>
    <w:rsid w:val="00C668E4"/>
    <w:rsid w:val="00CC38D8"/>
    <w:rsid w:val="00D339AA"/>
    <w:rsid w:val="00D6250A"/>
    <w:rsid w:val="00D801FC"/>
    <w:rsid w:val="00D821DC"/>
    <w:rsid w:val="00E0101E"/>
    <w:rsid w:val="00E01090"/>
    <w:rsid w:val="00E42FE4"/>
    <w:rsid w:val="00E43CE0"/>
    <w:rsid w:val="00E75BF1"/>
    <w:rsid w:val="00E75EDC"/>
    <w:rsid w:val="00EB5385"/>
    <w:rsid w:val="00ED045A"/>
    <w:rsid w:val="00ED27CA"/>
    <w:rsid w:val="00EF5BD1"/>
    <w:rsid w:val="00F0060E"/>
    <w:rsid w:val="00F44429"/>
    <w:rsid w:val="00FA7587"/>
    <w:rsid w:val="00FD062A"/>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FC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2B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itle">
    <w:name w:val="V Title"/>
    <w:basedOn w:val="Normal"/>
    <w:pPr>
      <w:spacing w:after="480" w:line="480" w:lineRule="exact"/>
      <w:jc w:val="center"/>
    </w:pPr>
    <w:rPr>
      <w:rFonts w:ascii="Arial" w:hAnsi="Arial" w:cs="Arial"/>
      <w:b/>
      <w:sz w:val="48"/>
      <w:szCs w:val="48"/>
    </w:rPr>
  </w:style>
  <w:style w:type="paragraph" w:customStyle="1" w:styleId="VHeading">
    <w:name w:val="V Heading"/>
    <w:basedOn w:val="VTitle"/>
    <w:pPr>
      <w:keepNext/>
      <w:spacing w:before="240" w:after="160" w:line="280" w:lineRule="exact"/>
      <w:jc w:val="left"/>
    </w:pPr>
    <w:rPr>
      <w:kern w:val="28"/>
      <w:sz w:val="28"/>
      <w:szCs w:val="28"/>
    </w:rPr>
  </w:style>
  <w:style w:type="paragraph" w:customStyle="1" w:styleId="VParawBullets">
    <w:name w:val="V Para w/ Bullets"/>
    <w:basedOn w:val="VHeading"/>
    <w:pPr>
      <w:spacing w:before="0" w:after="140" w:line="250" w:lineRule="exact"/>
    </w:pPr>
    <w:rPr>
      <w:rFonts w:ascii="Times New Roman" w:hAnsi="Times New Roman" w:cs="Times New Roman"/>
      <w:b w:val="0"/>
      <w:sz w:val="24"/>
      <w:szCs w:val="24"/>
    </w:rPr>
  </w:style>
  <w:style w:type="paragraph" w:customStyle="1" w:styleId="VParaText">
    <w:name w:val="V Para Text"/>
    <w:basedOn w:val="VHeading"/>
    <w:pPr>
      <w:spacing w:before="0" w:after="240" w:line="250" w:lineRule="exact"/>
    </w:pPr>
    <w:rPr>
      <w:rFonts w:ascii="Times New Roman" w:hAnsi="Times New Roman" w:cs="Times New Roman"/>
      <w:b w:val="0"/>
      <w:sz w:val="24"/>
      <w:szCs w:val="24"/>
    </w:rPr>
  </w:style>
  <w:style w:type="paragraph" w:customStyle="1" w:styleId="VBullets">
    <w:name w:val="V Bullets"/>
    <w:basedOn w:val="VParawBullets"/>
    <w:pPr>
      <w:numPr>
        <w:numId w:val="1"/>
      </w:numPr>
      <w:spacing w:after="0" w:line="240" w:lineRule="exact"/>
    </w:pPr>
  </w:style>
  <w:style w:type="paragraph" w:customStyle="1" w:styleId="VSteps">
    <w:name w:val="V Steps"/>
    <w:basedOn w:val="Normal"/>
    <w:pPr>
      <w:tabs>
        <w:tab w:val="right" w:pos="187"/>
      </w:tabs>
      <w:spacing w:after="240" w:line="240" w:lineRule="exact"/>
      <w:ind w:left="360" w:hanging="720"/>
    </w:pPr>
  </w:style>
  <w:style w:type="paragraph" w:customStyle="1" w:styleId="VSubheading1st">
    <w:name w:val="V Subheading 1st"/>
    <w:basedOn w:val="Normal"/>
    <w:pPr>
      <w:spacing w:before="60" w:after="120" w:line="250" w:lineRule="exact"/>
    </w:pPr>
    <w:rPr>
      <w:rFonts w:ascii="Arial" w:hAnsi="Arial" w:cs="Arial"/>
      <w:b/>
      <w:sz w:val="20"/>
    </w:rPr>
  </w:style>
  <w:style w:type="paragraph" w:customStyle="1" w:styleId="VBulletsabc">
    <w:name w:val="V Bullets abc"/>
    <w:basedOn w:val="VBullets"/>
    <w:pPr>
      <w:numPr>
        <w:numId w:val="0"/>
      </w:numPr>
      <w:spacing w:after="60"/>
    </w:pPr>
  </w:style>
  <w:style w:type="paragraph" w:customStyle="1" w:styleId="VStepswBullet">
    <w:name w:val="V Steps w/ Bullet"/>
    <w:basedOn w:val="VSteps"/>
    <w:next w:val="VBulletsabc"/>
    <w:pPr>
      <w:keepNext/>
      <w:spacing w:after="140"/>
    </w:pPr>
  </w:style>
  <w:style w:type="paragraph" w:customStyle="1" w:styleId="VMaterialslist">
    <w:name w:val="V Materials list"/>
    <w:basedOn w:val="Normal"/>
    <w:pPr>
      <w:spacing w:line="250" w:lineRule="exact"/>
    </w:pPr>
  </w:style>
  <w:style w:type="paragraph" w:customStyle="1" w:styleId="VGraphicEquation">
    <w:name w:val="V Graphic/Equation"/>
    <w:basedOn w:val="Normal"/>
    <w:pPr>
      <w:spacing w:after="140" w:line="240" w:lineRule="atLeast"/>
      <w:jc w:val="center"/>
    </w:pPr>
  </w:style>
  <w:style w:type="paragraph" w:customStyle="1" w:styleId="VGraphicLabel">
    <w:name w:val="V Graphic Label"/>
    <w:basedOn w:val="VGraphicEquation"/>
    <w:pPr>
      <w:spacing w:after="240"/>
    </w:pPr>
    <w:rPr>
      <w:i/>
    </w:rPr>
  </w:style>
  <w:style w:type="character" w:styleId="FootnoteReference">
    <w:name w:val="footnote reference"/>
    <w:basedOn w:val="DefaultParagraphFont"/>
    <w:semiHidden/>
    <w:rPr>
      <w:vertAlign w:val="superscript"/>
    </w:rPr>
  </w:style>
  <w:style w:type="paragraph" w:customStyle="1" w:styleId="VDataTableColumn">
    <w:name w:val="V Data Table Column"/>
    <w:basedOn w:val="Normal"/>
    <w:pPr>
      <w:spacing w:beforeLines="80" w:before="192" w:afterLines="80" w:after="192" w:line="200" w:lineRule="atLeast"/>
      <w:jc w:val="center"/>
    </w:pPr>
    <w:rPr>
      <w:rFonts w:ascii="Arial" w:hAnsi="Arial" w:cs="Arial"/>
      <w:sz w:val="20"/>
      <w:szCs w:val="20"/>
    </w:rPr>
  </w:style>
  <w:style w:type="character" w:customStyle="1" w:styleId="VStepwroomChar">
    <w:name w:val="V Step w/ room Char"/>
    <w:basedOn w:val="DefaultParagraphFont"/>
    <w:rPr>
      <w:noProof w:val="0"/>
      <w:sz w:val="24"/>
      <w:szCs w:val="24"/>
      <w:lang w:val="en-US" w:eastAsia="en-US" w:bidi="ar-SA"/>
    </w:rPr>
  </w:style>
  <w:style w:type="paragraph" w:customStyle="1" w:styleId="VDataTableRow">
    <w:name w:val="V Data Table Row"/>
    <w:basedOn w:val="Normal"/>
    <w:pPr>
      <w:spacing w:beforeLines="80" w:before="192" w:afterLines="80" w:after="192" w:line="200" w:lineRule="atLeast"/>
    </w:pPr>
    <w:rPr>
      <w:rFonts w:ascii="Arial" w:hAnsi="Arial" w:cs="Arial"/>
      <w:sz w:val="20"/>
      <w:szCs w:val="20"/>
    </w:rPr>
  </w:style>
  <w:style w:type="paragraph" w:customStyle="1" w:styleId="VBulletfinal">
    <w:name w:val="V Bullet final"/>
    <w:basedOn w:val="VBullets"/>
    <w:pPr>
      <w:spacing w:after="160"/>
    </w:pPr>
  </w:style>
  <w:style w:type="paragraph" w:customStyle="1" w:styleId="VBulletsabcfinal">
    <w:name w:val="V Bullets abc final"/>
    <w:basedOn w:val="VBulletsabc"/>
    <w:pPr>
      <w:spacing w:after="160"/>
    </w:pPr>
  </w:style>
  <w:style w:type="paragraph" w:styleId="Header">
    <w:name w:val="header"/>
    <w:aliases w:val="V Header"/>
    <w:basedOn w:val="Normal"/>
    <w:pPr>
      <w:pBdr>
        <w:bottom w:val="single" w:sz="4" w:space="1" w:color="auto"/>
      </w:pBdr>
      <w:tabs>
        <w:tab w:val="center" w:pos="4320"/>
        <w:tab w:val="right" w:pos="9360"/>
      </w:tabs>
      <w:spacing w:before="200"/>
    </w:pPr>
    <w:rPr>
      <w:b/>
      <w:i/>
    </w:rPr>
  </w:style>
  <w:style w:type="paragraph" w:customStyle="1" w:styleId="VStepwroom">
    <w:name w:val="V Step w/ room"/>
    <w:basedOn w:val="Normal"/>
    <w:pPr>
      <w:tabs>
        <w:tab w:val="right" w:pos="187"/>
      </w:tabs>
      <w:spacing w:after="1200" w:line="240" w:lineRule="exact"/>
      <w:ind w:left="360" w:hanging="720"/>
    </w:pPr>
  </w:style>
  <w:style w:type="paragraph" w:styleId="Footer">
    <w:name w:val="footer"/>
    <w:aliases w:val="V Footer"/>
    <w:basedOn w:val="Normal"/>
    <w:pPr>
      <w:tabs>
        <w:tab w:val="center" w:pos="4320"/>
        <w:tab w:val="right" w:pos="9360"/>
      </w:tabs>
    </w:pPr>
  </w:style>
  <w:style w:type="paragraph" w:customStyle="1" w:styleId="V1stHeader">
    <w:name w:val="V 1st Header"/>
    <w:basedOn w:val="Normal"/>
    <w:pPr>
      <w:widowControl w:val="0"/>
      <w:tabs>
        <w:tab w:val="center" w:pos="9360"/>
        <w:tab w:val="right" w:pos="9900"/>
      </w:tabs>
      <w:overflowPunct w:val="0"/>
      <w:autoSpaceDE w:val="0"/>
      <w:autoSpaceDN w:val="0"/>
      <w:adjustRightInd w:val="0"/>
      <w:spacing w:line="280" w:lineRule="exact"/>
      <w:ind w:right="-547"/>
      <w:jc w:val="right"/>
      <w:textAlignment w:val="baseline"/>
    </w:pPr>
    <w:rPr>
      <w:rFonts w:ascii="Arial" w:hAnsi="Arial"/>
      <w:b/>
      <w:sz w:val="28"/>
      <w:szCs w:val="20"/>
    </w:rPr>
  </w:style>
  <w:style w:type="paragraph" w:customStyle="1" w:styleId="VChapter">
    <w:name w:val="V Chapter #"/>
    <w:basedOn w:val="V1stHeader"/>
    <w:pPr>
      <w:tabs>
        <w:tab w:val="clear" w:pos="9360"/>
        <w:tab w:val="clear" w:pos="9900"/>
        <w:tab w:val="center" w:pos="9446"/>
      </w:tabs>
      <w:spacing w:line="720" w:lineRule="exact"/>
      <w:jc w:val="left"/>
    </w:pPr>
    <w:rPr>
      <w:sz w:val="72"/>
      <w:szCs w:val="7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overflowPunct w:val="0"/>
      <w:autoSpaceDE w:val="0"/>
      <w:autoSpaceDN w:val="0"/>
      <w:adjustRightInd w:val="0"/>
      <w:textAlignment w:val="baseline"/>
    </w:pPr>
    <w:rPr>
      <w:rFonts w:ascii="Times" w:hAnsi="Times"/>
      <w:sz w:val="20"/>
      <w:szCs w:val="20"/>
    </w:rPr>
  </w:style>
  <w:style w:type="paragraph" w:customStyle="1" w:styleId="VSMaterials">
    <w:name w:val="VS Materials"/>
    <w:basedOn w:val="Normal"/>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HeadingTop">
    <w:name w:val="V Heading Top"/>
    <w:basedOn w:val="VHeading"/>
    <w:pPr>
      <w:spacing w:before="0"/>
    </w:pPr>
  </w:style>
  <w:style w:type="character" w:styleId="Hyperlink">
    <w:name w:val="Hyperlink"/>
    <w:basedOn w:val="DefaultParagraphFont"/>
    <w:rsid w:val="000D056A"/>
    <w:rPr>
      <w:color w:val="0000FF"/>
      <w:u w:val="single"/>
    </w:rPr>
  </w:style>
  <w:style w:type="character" w:styleId="FollowedHyperlink">
    <w:name w:val="FollowedHyperlink"/>
    <w:basedOn w:val="DefaultParagraphFont"/>
    <w:rsid w:val="00327CA5"/>
    <w:rPr>
      <w:color w:val="800080"/>
      <w:u w:val="single"/>
    </w:rPr>
  </w:style>
  <w:style w:type="paragraph" w:styleId="ListParagraph">
    <w:name w:val="List Paragraph"/>
    <w:basedOn w:val="Normal"/>
    <w:uiPriority w:val="34"/>
    <w:qFormat/>
    <w:rsid w:val="00713B47"/>
    <w:pPr>
      <w:ind w:left="720"/>
      <w:contextualSpacing/>
    </w:pPr>
  </w:style>
  <w:style w:type="paragraph" w:styleId="NoSpacing">
    <w:name w:val="No Spacing"/>
    <w:uiPriority w:val="1"/>
    <w:qFormat/>
    <w:rsid w:val="002F354B"/>
    <w:rPr>
      <w:rFonts w:ascii="Comic Sans MS" w:eastAsiaTheme="minorHAnsi" w:hAnsi="Comic Sans MS" w:cstheme="minorBidi"/>
      <w:sz w:val="22"/>
      <w:szCs w:val="22"/>
      <w:lang w:val="en-CA"/>
    </w:rPr>
  </w:style>
  <w:style w:type="table" w:styleId="TableGrid">
    <w:name w:val="Table Grid"/>
    <w:basedOn w:val="TableNormal"/>
    <w:rsid w:val="0041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E7E"/>
    <w:pPr>
      <w:spacing w:before="100" w:beforeAutospacing="1" w:after="100" w:afterAutospacing="1"/>
    </w:pPr>
  </w:style>
  <w:style w:type="paragraph" w:customStyle="1" w:styleId="H1">
    <w:name w:val="H1"/>
    <w:basedOn w:val="Normal"/>
    <w:next w:val="Normal"/>
    <w:rsid w:val="007D7FCD"/>
    <w:pPr>
      <w:keepNext/>
      <w:widowControl w:val="0"/>
      <w:spacing w:before="100" w:after="100"/>
      <w:outlineLvl w:val="1"/>
    </w:pPr>
    <w:rPr>
      <w:b/>
      <w:snapToGrid w:val="0"/>
      <w:kern w:val="36"/>
      <w:sz w:val="48"/>
      <w:szCs w:val="20"/>
    </w:rPr>
  </w:style>
  <w:style w:type="paragraph" w:customStyle="1" w:styleId="H3">
    <w:name w:val="H3"/>
    <w:basedOn w:val="Normal"/>
    <w:next w:val="Normal"/>
    <w:rsid w:val="007D7FCD"/>
    <w:pPr>
      <w:keepNext/>
      <w:widowControl w:val="0"/>
      <w:spacing w:before="100" w:after="100"/>
      <w:outlineLvl w:val="3"/>
    </w:pPr>
    <w:rPr>
      <w:b/>
      <w:snapToGrid w:val="0"/>
      <w:sz w:val="28"/>
      <w:szCs w:val="20"/>
    </w:rPr>
  </w:style>
  <w:style w:type="paragraph" w:styleId="z-BottomofForm">
    <w:name w:val="HTML Bottom of Form"/>
    <w:next w:val="Normal"/>
    <w:link w:val="z-BottomofFormChar"/>
    <w:hidden/>
    <w:rsid w:val="007D7FCD"/>
    <w:pPr>
      <w:widowControl w:val="0"/>
      <w:pBdr>
        <w:top w:val="double" w:sz="2" w:space="0" w:color="000000"/>
      </w:pBdr>
      <w:jc w:val="center"/>
    </w:pPr>
    <w:rPr>
      <w:rFonts w:ascii="Arial" w:hAnsi="Arial"/>
      <w:snapToGrid w:val="0"/>
      <w:vanish/>
      <w:sz w:val="16"/>
    </w:rPr>
  </w:style>
  <w:style w:type="character" w:customStyle="1" w:styleId="z-BottomofFormChar">
    <w:name w:val="z-Bottom of Form Char"/>
    <w:basedOn w:val="DefaultParagraphFont"/>
    <w:link w:val="z-BottomofForm"/>
    <w:rsid w:val="007D7FCD"/>
    <w:rPr>
      <w:rFonts w:ascii="Arial" w:hAnsi="Arial"/>
      <w:snapToGrid w:val="0"/>
      <w:vanish/>
      <w:sz w:val="16"/>
    </w:rPr>
  </w:style>
  <w:style w:type="paragraph" w:styleId="z-TopofForm">
    <w:name w:val="HTML Top of Form"/>
    <w:next w:val="Normal"/>
    <w:link w:val="z-TopofFormChar"/>
    <w:hidden/>
    <w:rsid w:val="007D7FCD"/>
    <w:pPr>
      <w:widowControl w:val="0"/>
      <w:pBdr>
        <w:bottom w:val="double" w:sz="2" w:space="0" w:color="000000"/>
      </w:pBdr>
      <w:jc w:val="center"/>
    </w:pPr>
    <w:rPr>
      <w:rFonts w:ascii="Arial" w:hAnsi="Arial"/>
      <w:snapToGrid w:val="0"/>
      <w:vanish/>
      <w:sz w:val="16"/>
    </w:rPr>
  </w:style>
  <w:style w:type="character" w:customStyle="1" w:styleId="z-TopofFormChar">
    <w:name w:val="z-Top of Form Char"/>
    <w:basedOn w:val="DefaultParagraphFont"/>
    <w:link w:val="z-TopofForm"/>
    <w:rsid w:val="007D7FCD"/>
    <w:rPr>
      <w:rFonts w:ascii="Arial" w:hAnsi="Arial"/>
      <w:snapToGrid w:val="0"/>
      <w:vanish/>
      <w:sz w:val="16"/>
    </w:rPr>
  </w:style>
  <w:style w:type="character" w:styleId="Strong">
    <w:name w:val="Strong"/>
    <w:basedOn w:val="DefaultParagraphFont"/>
    <w:qFormat/>
    <w:rsid w:val="007D7F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8184">
      <w:bodyDiv w:val="1"/>
      <w:marLeft w:val="0"/>
      <w:marRight w:val="0"/>
      <w:marTop w:val="0"/>
      <w:marBottom w:val="0"/>
      <w:divBdr>
        <w:top w:val="none" w:sz="0" w:space="0" w:color="auto"/>
        <w:left w:val="none" w:sz="0" w:space="0" w:color="auto"/>
        <w:bottom w:val="none" w:sz="0" w:space="0" w:color="auto"/>
        <w:right w:val="none" w:sz="0" w:space="0" w:color="auto"/>
      </w:divBdr>
    </w:div>
    <w:div w:id="563641910">
      <w:bodyDiv w:val="1"/>
      <w:marLeft w:val="0"/>
      <w:marRight w:val="0"/>
      <w:marTop w:val="0"/>
      <w:marBottom w:val="0"/>
      <w:divBdr>
        <w:top w:val="none" w:sz="0" w:space="0" w:color="auto"/>
        <w:left w:val="none" w:sz="0" w:space="0" w:color="auto"/>
        <w:bottom w:val="none" w:sz="0" w:space="0" w:color="auto"/>
        <w:right w:val="none" w:sz="0" w:space="0" w:color="auto"/>
      </w:divBdr>
      <w:divsChild>
        <w:div w:id="1291546157">
          <w:marLeft w:val="0"/>
          <w:marRight w:val="0"/>
          <w:marTop w:val="0"/>
          <w:marBottom w:val="0"/>
          <w:divBdr>
            <w:top w:val="none" w:sz="0" w:space="0" w:color="auto"/>
            <w:left w:val="none" w:sz="0" w:space="0" w:color="auto"/>
            <w:bottom w:val="none" w:sz="0" w:space="0" w:color="auto"/>
            <w:right w:val="none" w:sz="0" w:space="0" w:color="auto"/>
          </w:divBdr>
        </w:div>
        <w:div w:id="1311859707">
          <w:marLeft w:val="0"/>
          <w:marRight w:val="0"/>
          <w:marTop w:val="0"/>
          <w:marBottom w:val="0"/>
          <w:divBdr>
            <w:top w:val="none" w:sz="0" w:space="0" w:color="auto"/>
            <w:left w:val="none" w:sz="0" w:space="0" w:color="auto"/>
            <w:bottom w:val="none" w:sz="0" w:space="0" w:color="auto"/>
            <w:right w:val="none" w:sz="0" w:space="0" w:color="auto"/>
          </w:divBdr>
        </w:div>
        <w:div w:id="937297979">
          <w:marLeft w:val="0"/>
          <w:marRight w:val="0"/>
          <w:marTop w:val="0"/>
          <w:marBottom w:val="0"/>
          <w:divBdr>
            <w:top w:val="none" w:sz="0" w:space="0" w:color="auto"/>
            <w:left w:val="none" w:sz="0" w:space="0" w:color="auto"/>
            <w:bottom w:val="none" w:sz="0" w:space="0" w:color="auto"/>
            <w:right w:val="none" w:sz="0" w:space="0" w:color="auto"/>
          </w:divBdr>
        </w:div>
        <w:div w:id="1350529273">
          <w:marLeft w:val="0"/>
          <w:marRight w:val="0"/>
          <w:marTop w:val="0"/>
          <w:marBottom w:val="0"/>
          <w:divBdr>
            <w:top w:val="none" w:sz="0" w:space="0" w:color="auto"/>
            <w:left w:val="none" w:sz="0" w:space="0" w:color="auto"/>
            <w:bottom w:val="none" w:sz="0" w:space="0" w:color="auto"/>
            <w:right w:val="none" w:sz="0" w:space="0" w:color="auto"/>
          </w:divBdr>
        </w:div>
        <w:div w:id="833495920">
          <w:marLeft w:val="0"/>
          <w:marRight w:val="0"/>
          <w:marTop w:val="0"/>
          <w:marBottom w:val="0"/>
          <w:divBdr>
            <w:top w:val="none" w:sz="0" w:space="0" w:color="auto"/>
            <w:left w:val="none" w:sz="0" w:space="0" w:color="auto"/>
            <w:bottom w:val="none" w:sz="0" w:space="0" w:color="auto"/>
            <w:right w:val="none" w:sz="0" w:space="0" w:color="auto"/>
          </w:divBdr>
        </w:div>
        <w:div w:id="564993875">
          <w:marLeft w:val="0"/>
          <w:marRight w:val="0"/>
          <w:marTop w:val="0"/>
          <w:marBottom w:val="0"/>
          <w:divBdr>
            <w:top w:val="none" w:sz="0" w:space="0" w:color="auto"/>
            <w:left w:val="none" w:sz="0" w:space="0" w:color="auto"/>
            <w:bottom w:val="none" w:sz="0" w:space="0" w:color="auto"/>
            <w:right w:val="none" w:sz="0" w:space="0" w:color="auto"/>
          </w:divBdr>
        </w:div>
        <w:div w:id="1267737355">
          <w:marLeft w:val="0"/>
          <w:marRight w:val="0"/>
          <w:marTop w:val="0"/>
          <w:marBottom w:val="0"/>
          <w:divBdr>
            <w:top w:val="none" w:sz="0" w:space="0" w:color="auto"/>
            <w:left w:val="none" w:sz="0" w:space="0" w:color="auto"/>
            <w:bottom w:val="none" w:sz="0" w:space="0" w:color="auto"/>
            <w:right w:val="none" w:sz="0" w:space="0" w:color="auto"/>
          </w:divBdr>
        </w:div>
        <w:div w:id="1782722421">
          <w:marLeft w:val="0"/>
          <w:marRight w:val="0"/>
          <w:marTop w:val="0"/>
          <w:marBottom w:val="0"/>
          <w:divBdr>
            <w:top w:val="none" w:sz="0" w:space="0" w:color="auto"/>
            <w:left w:val="none" w:sz="0" w:space="0" w:color="auto"/>
            <w:bottom w:val="none" w:sz="0" w:space="0" w:color="auto"/>
            <w:right w:val="none" w:sz="0" w:space="0" w:color="auto"/>
          </w:divBdr>
        </w:div>
        <w:div w:id="698043934">
          <w:marLeft w:val="0"/>
          <w:marRight w:val="0"/>
          <w:marTop w:val="0"/>
          <w:marBottom w:val="0"/>
          <w:divBdr>
            <w:top w:val="none" w:sz="0" w:space="0" w:color="auto"/>
            <w:left w:val="none" w:sz="0" w:space="0" w:color="auto"/>
            <w:bottom w:val="none" w:sz="0" w:space="0" w:color="auto"/>
            <w:right w:val="none" w:sz="0" w:space="0" w:color="auto"/>
          </w:divBdr>
        </w:div>
        <w:div w:id="67507919">
          <w:marLeft w:val="0"/>
          <w:marRight w:val="0"/>
          <w:marTop w:val="0"/>
          <w:marBottom w:val="0"/>
          <w:divBdr>
            <w:top w:val="none" w:sz="0" w:space="0" w:color="auto"/>
            <w:left w:val="none" w:sz="0" w:space="0" w:color="auto"/>
            <w:bottom w:val="none" w:sz="0" w:space="0" w:color="auto"/>
            <w:right w:val="none" w:sz="0" w:space="0" w:color="auto"/>
          </w:divBdr>
        </w:div>
      </w:divsChild>
    </w:div>
    <w:div w:id="574753010">
      <w:bodyDiv w:val="1"/>
      <w:marLeft w:val="0"/>
      <w:marRight w:val="0"/>
      <w:marTop w:val="0"/>
      <w:marBottom w:val="0"/>
      <w:divBdr>
        <w:top w:val="none" w:sz="0" w:space="0" w:color="auto"/>
        <w:left w:val="none" w:sz="0" w:space="0" w:color="auto"/>
        <w:bottom w:val="none" w:sz="0" w:space="0" w:color="auto"/>
        <w:right w:val="none" w:sz="0" w:space="0" w:color="auto"/>
      </w:divBdr>
      <w:divsChild>
        <w:div w:id="131295016">
          <w:marLeft w:val="0"/>
          <w:marRight w:val="0"/>
          <w:marTop w:val="0"/>
          <w:marBottom w:val="0"/>
          <w:divBdr>
            <w:top w:val="none" w:sz="0" w:space="0" w:color="auto"/>
            <w:left w:val="none" w:sz="0" w:space="0" w:color="auto"/>
            <w:bottom w:val="none" w:sz="0" w:space="0" w:color="auto"/>
            <w:right w:val="none" w:sz="0" w:space="0" w:color="auto"/>
          </w:divBdr>
        </w:div>
        <w:div w:id="385497927">
          <w:marLeft w:val="0"/>
          <w:marRight w:val="0"/>
          <w:marTop w:val="0"/>
          <w:marBottom w:val="0"/>
          <w:divBdr>
            <w:top w:val="none" w:sz="0" w:space="0" w:color="auto"/>
            <w:left w:val="none" w:sz="0" w:space="0" w:color="auto"/>
            <w:bottom w:val="none" w:sz="0" w:space="0" w:color="auto"/>
            <w:right w:val="none" w:sz="0" w:space="0" w:color="auto"/>
          </w:divBdr>
        </w:div>
      </w:divsChild>
    </w:div>
    <w:div w:id="755248816">
      <w:bodyDiv w:val="1"/>
      <w:marLeft w:val="0"/>
      <w:marRight w:val="0"/>
      <w:marTop w:val="0"/>
      <w:marBottom w:val="0"/>
      <w:divBdr>
        <w:top w:val="none" w:sz="0" w:space="0" w:color="auto"/>
        <w:left w:val="none" w:sz="0" w:space="0" w:color="auto"/>
        <w:bottom w:val="none" w:sz="0" w:space="0" w:color="auto"/>
        <w:right w:val="none" w:sz="0" w:space="0" w:color="auto"/>
      </w:divBdr>
      <w:divsChild>
        <w:div w:id="2023434619">
          <w:marLeft w:val="0"/>
          <w:marRight w:val="0"/>
          <w:marTop w:val="0"/>
          <w:marBottom w:val="0"/>
          <w:divBdr>
            <w:top w:val="none" w:sz="0" w:space="0" w:color="auto"/>
            <w:left w:val="none" w:sz="0" w:space="0" w:color="auto"/>
            <w:bottom w:val="none" w:sz="0" w:space="0" w:color="auto"/>
            <w:right w:val="none" w:sz="0" w:space="0" w:color="auto"/>
          </w:divBdr>
        </w:div>
        <w:div w:id="1534806781">
          <w:marLeft w:val="0"/>
          <w:marRight w:val="0"/>
          <w:marTop w:val="0"/>
          <w:marBottom w:val="0"/>
          <w:divBdr>
            <w:top w:val="none" w:sz="0" w:space="0" w:color="auto"/>
            <w:left w:val="none" w:sz="0" w:space="0" w:color="auto"/>
            <w:bottom w:val="none" w:sz="0" w:space="0" w:color="auto"/>
            <w:right w:val="none" w:sz="0" w:space="0" w:color="auto"/>
          </w:divBdr>
        </w:div>
        <w:div w:id="2070222957">
          <w:marLeft w:val="0"/>
          <w:marRight w:val="0"/>
          <w:marTop w:val="0"/>
          <w:marBottom w:val="0"/>
          <w:divBdr>
            <w:top w:val="none" w:sz="0" w:space="0" w:color="auto"/>
            <w:left w:val="none" w:sz="0" w:space="0" w:color="auto"/>
            <w:bottom w:val="none" w:sz="0" w:space="0" w:color="auto"/>
            <w:right w:val="none" w:sz="0" w:space="0" w:color="auto"/>
          </w:divBdr>
        </w:div>
        <w:div w:id="338316047">
          <w:marLeft w:val="0"/>
          <w:marRight w:val="0"/>
          <w:marTop w:val="0"/>
          <w:marBottom w:val="0"/>
          <w:divBdr>
            <w:top w:val="none" w:sz="0" w:space="0" w:color="auto"/>
            <w:left w:val="none" w:sz="0" w:space="0" w:color="auto"/>
            <w:bottom w:val="none" w:sz="0" w:space="0" w:color="auto"/>
            <w:right w:val="none" w:sz="0" w:space="0" w:color="auto"/>
          </w:divBdr>
        </w:div>
      </w:divsChild>
    </w:div>
    <w:div w:id="782651006">
      <w:bodyDiv w:val="1"/>
      <w:marLeft w:val="0"/>
      <w:marRight w:val="0"/>
      <w:marTop w:val="0"/>
      <w:marBottom w:val="0"/>
      <w:divBdr>
        <w:top w:val="none" w:sz="0" w:space="0" w:color="auto"/>
        <w:left w:val="none" w:sz="0" w:space="0" w:color="auto"/>
        <w:bottom w:val="none" w:sz="0" w:space="0" w:color="auto"/>
        <w:right w:val="none" w:sz="0" w:space="0" w:color="auto"/>
      </w:divBdr>
      <w:divsChild>
        <w:div w:id="1489403166">
          <w:marLeft w:val="0"/>
          <w:marRight w:val="0"/>
          <w:marTop w:val="0"/>
          <w:marBottom w:val="0"/>
          <w:divBdr>
            <w:top w:val="none" w:sz="0" w:space="0" w:color="auto"/>
            <w:left w:val="none" w:sz="0" w:space="0" w:color="auto"/>
            <w:bottom w:val="none" w:sz="0" w:space="0" w:color="auto"/>
            <w:right w:val="none" w:sz="0" w:space="0" w:color="auto"/>
          </w:divBdr>
        </w:div>
        <w:div w:id="351611394">
          <w:marLeft w:val="0"/>
          <w:marRight w:val="0"/>
          <w:marTop w:val="0"/>
          <w:marBottom w:val="0"/>
          <w:divBdr>
            <w:top w:val="none" w:sz="0" w:space="0" w:color="auto"/>
            <w:left w:val="none" w:sz="0" w:space="0" w:color="auto"/>
            <w:bottom w:val="none" w:sz="0" w:space="0" w:color="auto"/>
            <w:right w:val="none" w:sz="0" w:space="0" w:color="auto"/>
          </w:divBdr>
        </w:div>
      </w:divsChild>
    </w:div>
    <w:div w:id="968508962">
      <w:bodyDiv w:val="1"/>
      <w:marLeft w:val="0"/>
      <w:marRight w:val="0"/>
      <w:marTop w:val="0"/>
      <w:marBottom w:val="0"/>
      <w:divBdr>
        <w:top w:val="none" w:sz="0" w:space="0" w:color="auto"/>
        <w:left w:val="none" w:sz="0" w:space="0" w:color="auto"/>
        <w:bottom w:val="none" w:sz="0" w:space="0" w:color="auto"/>
        <w:right w:val="none" w:sz="0" w:space="0" w:color="auto"/>
      </w:divBdr>
      <w:divsChild>
        <w:div w:id="1204976092">
          <w:marLeft w:val="0"/>
          <w:marRight w:val="0"/>
          <w:marTop w:val="0"/>
          <w:marBottom w:val="0"/>
          <w:divBdr>
            <w:top w:val="none" w:sz="0" w:space="0" w:color="auto"/>
            <w:left w:val="none" w:sz="0" w:space="0" w:color="auto"/>
            <w:bottom w:val="none" w:sz="0" w:space="0" w:color="auto"/>
            <w:right w:val="none" w:sz="0" w:space="0" w:color="auto"/>
          </w:divBdr>
        </w:div>
        <w:div w:id="568733352">
          <w:marLeft w:val="0"/>
          <w:marRight w:val="0"/>
          <w:marTop w:val="0"/>
          <w:marBottom w:val="0"/>
          <w:divBdr>
            <w:top w:val="none" w:sz="0" w:space="0" w:color="auto"/>
            <w:left w:val="none" w:sz="0" w:space="0" w:color="auto"/>
            <w:bottom w:val="none" w:sz="0" w:space="0" w:color="auto"/>
            <w:right w:val="none" w:sz="0" w:space="0" w:color="auto"/>
          </w:divBdr>
        </w:div>
        <w:div w:id="1735545567">
          <w:marLeft w:val="0"/>
          <w:marRight w:val="0"/>
          <w:marTop w:val="0"/>
          <w:marBottom w:val="0"/>
          <w:divBdr>
            <w:top w:val="none" w:sz="0" w:space="0" w:color="auto"/>
            <w:left w:val="none" w:sz="0" w:space="0" w:color="auto"/>
            <w:bottom w:val="none" w:sz="0" w:space="0" w:color="auto"/>
            <w:right w:val="none" w:sz="0" w:space="0" w:color="auto"/>
          </w:divBdr>
        </w:div>
        <w:div w:id="1753700204">
          <w:marLeft w:val="0"/>
          <w:marRight w:val="0"/>
          <w:marTop w:val="0"/>
          <w:marBottom w:val="0"/>
          <w:divBdr>
            <w:top w:val="none" w:sz="0" w:space="0" w:color="auto"/>
            <w:left w:val="none" w:sz="0" w:space="0" w:color="auto"/>
            <w:bottom w:val="none" w:sz="0" w:space="0" w:color="auto"/>
            <w:right w:val="none" w:sz="0" w:space="0" w:color="auto"/>
          </w:divBdr>
        </w:div>
        <w:div w:id="1860048857">
          <w:marLeft w:val="0"/>
          <w:marRight w:val="0"/>
          <w:marTop w:val="0"/>
          <w:marBottom w:val="0"/>
          <w:divBdr>
            <w:top w:val="none" w:sz="0" w:space="0" w:color="auto"/>
            <w:left w:val="none" w:sz="0" w:space="0" w:color="auto"/>
            <w:bottom w:val="none" w:sz="0" w:space="0" w:color="auto"/>
            <w:right w:val="none" w:sz="0" w:space="0" w:color="auto"/>
          </w:divBdr>
        </w:div>
        <w:div w:id="1833328718">
          <w:marLeft w:val="0"/>
          <w:marRight w:val="0"/>
          <w:marTop w:val="0"/>
          <w:marBottom w:val="0"/>
          <w:divBdr>
            <w:top w:val="none" w:sz="0" w:space="0" w:color="auto"/>
            <w:left w:val="none" w:sz="0" w:space="0" w:color="auto"/>
            <w:bottom w:val="none" w:sz="0" w:space="0" w:color="auto"/>
            <w:right w:val="none" w:sz="0" w:space="0" w:color="auto"/>
          </w:divBdr>
        </w:div>
      </w:divsChild>
    </w:div>
    <w:div w:id="1219635344">
      <w:bodyDiv w:val="1"/>
      <w:marLeft w:val="0"/>
      <w:marRight w:val="0"/>
      <w:marTop w:val="0"/>
      <w:marBottom w:val="0"/>
      <w:divBdr>
        <w:top w:val="none" w:sz="0" w:space="0" w:color="auto"/>
        <w:left w:val="none" w:sz="0" w:space="0" w:color="auto"/>
        <w:bottom w:val="none" w:sz="0" w:space="0" w:color="auto"/>
        <w:right w:val="none" w:sz="0" w:space="0" w:color="auto"/>
      </w:divBdr>
      <w:divsChild>
        <w:div w:id="327288427">
          <w:marLeft w:val="0"/>
          <w:marRight w:val="0"/>
          <w:marTop w:val="0"/>
          <w:marBottom w:val="0"/>
          <w:divBdr>
            <w:top w:val="none" w:sz="0" w:space="0" w:color="auto"/>
            <w:left w:val="none" w:sz="0" w:space="0" w:color="auto"/>
            <w:bottom w:val="none" w:sz="0" w:space="0" w:color="auto"/>
            <w:right w:val="none" w:sz="0" w:space="0" w:color="auto"/>
          </w:divBdr>
        </w:div>
        <w:div w:id="875506577">
          <w:marLeft w:val="0"/>
          <w:marRight w:val="0"/>
          <w:marTop w:val="0"/>
          <w:marBottom w:val="0"/>
          <w:divBdr>
            <w:top w:val="none" w:sz="0" w:space="0" w:color="auto"/>
            <w:left w:val="none" w:sz="0" w:space="0" w:color="auto"/>
            <w:bottom w:val="none" w:sz="0" w:space="0" w:color="auto"/>
            <w:right w:val="none" w:sz="0" w:space="0" w:color="auto"/>
          </w:divBdr>
        </w:div>
        <w:div w:id="1627279010">
          <w:marLeft w:val="0"/>
          <w:marRight w:val="0"/>
          <w:marTop w:val="0"/>
          <w:marBottom w:val="0"/>
          <w:divBdr>
            <w:top w:val="none" w:sz="0" w:space="0" w:color="auto"/>
            <w:left w:val="none" w:sz="0" w:space="0" w:color="auto"/>
            <w:bottom w:val="none" w:sz="0" w:space="0" w:color="auto"/>
            <w:right w:val="none" w:sz="0" w:space="0" w:color="auto"/>
          </w:divBdr>
        </w:div>
      </w:divsChild>
    </w:div>
    <w:div w:id="1458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293636">
          <w:marLeft w:val="0"/>
          <w:marRight w:val="0"/>
          <w:marTop w:val="0"/>
          <w:marBottom w:val="0"/>
          <w:divBdr>
            <w:top w:val="none" w:sz="0" w:space="0" w:color="auto"/>
            <w:left w:val="none" w:sz="0" w:space="0" w:color="auto"/>
            <w:bottom w:val="none" w:sz="0" w:space="0" w:color="auto"/>
            <w:right w:val="none" w:sz="0" w:space="0" w:color="auto"/>
          </w:divBdr>
        </w:div>
        <w:div w:id="362173528">
          <w:marLeft w:val="0"/>
          <w:marRight w:val="0"/>
          <w:marTop w:val="0"/>
          <w:marBottom w:val="0"/>
          <w:divBdr>
            <w:top w:val="none" w:sz="0" w:space="0" w:color="auto"/>
            <w:left w:val="none" w:sz="0" w:space="0" w:color="auto"/>
            <w:bottom w:val="none" w:sz="0" w:space="0" w:color="auto"/>
            <w:right w:val="none" w:sz="0" w:space="0" w:color="auto"/>
          </w:divBdr>
        </w:div>
      </w:divsChild>
    </w:div>
    <w:div w:id="2006974556">
      <w:bodyDiv w:val="1"/>
      <w:marLeft w:val="0"/>
      <w:marRight w:val="0"/>
      <w:marTop w:val="0"/>
      <w:marBottom w:val="0"/>
      <w:divBdr>
        <w:top w:val="none" w:sz="0" w:space="0" w:color="auto"/>
        <w:left w:val="none" w:sz="0" w:space="0" w:color="auto"/>
        <w:bottom w:val="none" w:sz="0" w:space="0" w:color="auto"/>
        <w:right w:val="none" w:sz="0" w:space="0" w:color="auto"/>
      </w:divBdr>
      <w:divsChild>
        <w:div w:id="1740639369">
          <w:marLeft w:val="0"/>
          <w:marRight w:val="0"/>
          <w:marTop w:val="0"/>
          <w:marBottom w:val="0"/>
          <w:divBdr>
            <w:top w:val="none" w:sz="0" w:space="0" w:color="auto"/>
            <w:left w:val="none" w:sz="0" w:space="0" w:color="auto"/>
            <w:bottom w:val="none" w:sz="0" w:space="0" w:color="auto"/>
            <w:right w:val="none" w:sz="0" w:space="0" w:color="auto"/>
          </w:divBdr>
        </w:div>
        <w:div w:id="1748183934">
          <w:marLeft w:val="0"/>
          <w:marRight w:val="0"/>
          <w:marTop w:val="0"/>
          <w:marBottom w:val="0"/>
          <w:divBdr>
            <w:top w:val="none" w:sz="0" w:space="0" w:color="auto"/>
            <w:left w:val="none" w:sz="0" w:space="0" w:color="auto"/>
            <w:bottom w:val="none" w:sz="0" w:space="0" w:color="auto"/>
            <w:right w:val="none" w:sz="0" w:space="0" w:color="auto"/>
          </w:divBdr>
        </w:div>
        <w:div w:id="5558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(V Title)</vt:lpstr>
    </vt:vector>
  </TitlesOfParts>
  <Company>Vernier Software</Company>
  <LinksUpToDate>false</LinksUpToDate>
  <CharactersWithSpaces>4918</CharactersWithSpaces>
  <SharedDoc>false</SharedDoc>
  <HLinks>
    <vt:vector size="6" baseType="variant">
      <vt:variant>
        <vt:i4>5963854</vt:i4>
      </vt:variant>
      <vt:variant>
        <vt:i4>0</vt:i4>
      </vt:variant>
      <vt:variant>
        <vt:i4>0</vt:i4>
      </vt:variant>
      <vt:variant>
        <vt:i4>5</vt:i4>
      </vt:variant>
      <vt:variant>
        <vt:lpwstr>http://www.chm.davidson.edu/ChemistryApplets/spectrophotometry/index.html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Title)</dc:title>
  <dc:creator>Jack Randall</dc:creator>
  <cp:lastModifiedBy>Microsoft Office User</cp:lastModifiedBy>
  <cp:revision>18</cp:revision>
  <cp:lastPrinted>2018-11-01T12:19:00Z</cp:lastPrinted>
  <dcterms:created xsi:type="dcterms:W3CDTF">2013-09-30T15:28:00Z</dcterms:created>
  <dcterms:modified xsi:type="dcterms:W3CDTF">2019-11-22T19:08:00Z</dcterms:modified>
</cp:coreProperties>
</file>